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9020F" w14:textId="77777777" w:rsidR="000D2D7B" w:rsidRPr="0001170F" w:rsidRDefault="000D2D7B" w:rsidP="00505D66">
      <w:pPr>
        <w:widowControl w:val="0"/>
        <w:autoSpaceDE w:val="0"/>
        <w:autoSpaceDN w:val="0"/>
        <w:spacing w:beforeLines="20" w:before="48" w:afterLines="20" w:after="48" w:line="240" w:lineRule="auto"/>
        <w:ind w:left="220"/>
        <w:jc w:val="center"/>
        <w:outlineLvl w:val="0"/>
        <w:rPr>
          <w:rFonts w:ascii="Arial" w:eastAsia="Arial" w:hAnsi="Arial" w:cs="Arial"/>
          <w:b/>
          <w:bCs/>
          <w:kern w:val="0"/>
          <w:sz w:val="32"/>
          <w:szCs w:val="32"/>
          <w:u w:val="single"/>
          <w14:ligatures w14:val="none"/>
        </w:rPr>
      </w:pPr>
      <w:r w:rsidRPr="0001170F">
        <w:rPr>
          <w:rFonts w:ascii="Arial" w:eastAsia="Arial" w:hAnsi="Arial" w:cs="Arial"/>
          <w:b/>
          <w:bCs/>
          <w:kern w:val="0"/>
          <w:sz w:val="32"/>
          <w:szCs w:val="32"/>
          <w:u w:val="single"/>
          <w14:ligatures w14:val="none"/>
        </w:rPr>
        <w:t>Sample Letter of Coverage Reauthorization for SYFOVRE</w:t>
      </w:r>
      <w:r w:rsidRPr="0001170F">
        <w:rPr>
          <w:rFonts w:ascii="Arial" w:eastAsia="Arial" w:hAnsi="Arial" w:cs="Arial"/>
          <w:b/>
          <w:bCs/>
          <w:kern w:val="0"/>
          <w:sz w:val="32"/>
          <w:szCs w:val="32"/>
          <w:u w:val="single"/>
          <w:vertAlign w:val="superscript"/>
          <w14:ligatures w14:val="none"/>
        </w:rPr>
        <w:t xml:space="preserve">® </w:t>
      </w:r>
      <w:r w:rsidRPr="0001170F">
        <w:rPr>
          <w:rFonts w:ascii="Arial" w:eastAsia="Arial" w:hAnsi="Arial" w:cs="Arial"/>
          <w:b/>
          <w:bCs/>
          <w:kern w:val="0"/>
          <w:sz w:val="32"/>
          <w:szCs w:val="32"/>
          <w:u w:val="single"/>
          <w14:ligatures w14:val="none"/>
        </w:rPr>
        <w:t>(pegcetacoplan injection) 15 mg/0.1 mL</w:t>
      </w:r>
    </w:p>
    <w:p w14:paraId="45B0EC77" w14:textId="77777777" w:rsidR="000D2D7B" w:rsidRPr="002D44C3" w:rsidRDefault="000D2D7B" w:rsidP="00B27068">
      <w:pPr>
        <w:widowControl w:val="0"/>
        <w:autoSpaceDE w:val="0"/>
        <w:autoSpaceDN w:val="0"/>
        <w:spacing w:beforeLines="20" w:before="48" w:afterLines="20" w:after="48" w:line="240" w:lineRule="auto"/>
        <w:ind w:left="220"/>
        <w:outlineLvl w:val="0"/>
        <w:rPr>
          <w:rFonts w:ascii="Arial" w:eastAsia="Arial" w:hAnsi="Arial" w:cs="Arial"/>
          <w:b/>
          <w:bCs/>
          <w:kern w:val="0"/>
          <w:sz w:val="20"/>
          <w:szCs w:val="20"/>
          <w14:ligatures w14:val="none"/>
        </w:rPr>
      </w:pPr>
    </w:p>
    <w:p w14:paraId="0635A952" w14:textId="29D895C4" w:rsidR="0075536E" w:rsidRPr="0001170F" w:rsidRDefault="0075536E" w:rsidP="0075536E">
      <w:pPr>
        <w:widowControl w:val="0"/>
        <w:autoSpaceDE w:val="0"/>
        <w:autoSpaceDN w:val="0"/>
        <w:spacing w:beforeLines="20" w:before="48" w:afterLines="20" w:after="48" w:line="240" w:lineRule="auto"/>
        <w:ind w:left="220"/>
        <w:rPr>
          <w:rFonts w:ascii="Arial" w:eastAsia="Arial" w:hAnsi="Arial" w:cs="Arial"/>
          <w:b/>
          <w:i/>
          <w:kern w:val="0"/>
          <w14:ligatures w14:val="none"/>
        </w:rPr>
      </w:pPr>
      <w:r w:rsidRPr="0001170F">
        <w:rPr>
          <w:rFonts w:ascii="Arial" w:eastAsia="Arial" w:hAnsi="Arial" w:cs="Arial"/>
          <w:b/>
          <w:i/>
          <w:kern w:val="0"/>
          <w14:ligatures w14:val="none"/>
        </w:rPr>
        <w:t>[Note:</w:t>
      </w:r>
      <w:r w:rsidRPr="0001170F">
        <w:rPr>
          <w:rFonts w:ascii="Arial" w:eastAsia="Arial" w:hAnsi="Arial" w:cs="Arial"/>
          <w:b/>
          <w:i/>
          <w:spacing w:val="-7"/>
          <w:kern w:val="0"/>
          <w14:ligatures w14:val="none"/>
        </w:rPr>
        <w:t xml:space="preserve"> </w:t>
      </w:r>
      <w:r w:rsidRPr="0001170F">
        <w:rPr>
          <w:rFonts w:ascii="Arial" w:eastAsia="Arial" w:hAnsi="Arial" w:cs="Arial"/>
          <w:b/>
          <w:i/>
          <w:kern w:val="0"/>
          <w14:ligatures w14:val="none"/>
        </w:rPr>
        <w:t>When</w:t>
      </w:r>
      <w:r w:rsidRPr="0001170F">
        <w:rPr>
          <w:rFonts w:ascii="Arial" w:eastAsia="Arial" w:hAnsi="Arial" w:cs="Arial"/>
          <w:b/>
          <w:i/>
          <w:spacing w:val="-2"/>
          <w:kern w:val="0"/>
          <w14:ligatures w14:val="none"/>
        </w:rPr>
        <w:t xml:space="preserve"> </w:t>
      </w:r>
      <w:r w:rsidRPr="0001170F">
        <w:rPr>
          <w:rFonts w:ascii="Arial" w:eastAsia="Arial" w:hAnsi="Arial" w:cs="Arial"/>
          <w:b/>
          <w:i/>
          <w:kern w:val="0"/>
          <w14:ligatures w14:val="none"/>
        </w:rPr>
        <w:t>preparing</w:t>
      </w:r>
      <w:r w:rsidRPr="0001170F">
        <w:rPr>
          <w:rFonts w:ascii="Arial" w:eastAsia="Arial" w:hAnsi="Arial" w:cs="Arial"/>
          <w:b/>
          <w:i/>
          <w:spacing w:val="-7"/>
          <w:kern w:val="0"/>
          <w14:ligatures w14:val="none"/>
        </w:rPr>
        <w:t xml:space="preserve"> </w:t>
      </w:r>
      <w:r w:rsidRPr="0001170F">
        <w:rPr>
          <w:rFonts w:ascii="Arial" w:eastAsia="Arial" w:hAnsi="Arial" w:cs="Arial"/>
          <w:b/>
          <w:i/>
          <w:kern w:val="0"/>
          <w14:ligatures w14:val="none"/>
        </w:rPr>
        <w:t>the</w:t>
      </w:r>
      <w:r w:rsidRPr="0001170F">
        <w:rPr>
          <w:rFonts w:ascii="Arial" w:eastAsia="Arial" w:hAnsi="Arial" w:cs="Arial"/>
          <w:b/>
          <w:i/>
          <w:spacing w:val="-6"/>
          <w:kern w:val="0"/>
          <w14:ligatures w14:val="none"/>
        </w:rPr>
        <w:t xml:space="preserve"> </w:t>
      </w:r>
      <w:r w:rsidRPr="0001170F">
        <w:rPr>
          <w:rFonts w:ascii="Arial" w:eastAsia="Arial" w:hAnsi="Arial" w:cs="Arial"/>
          <w:b/>
          <w:i/>
          <w:kern w:val="0"/>
          <w14:ligatures w14:val="none"/>
        </w:rPr>
        <w:t>actual</w:t>
      </w:r>
      <w:r w:rsidRPr="0001170F">
        <w:rPr>
          <w:rFonts w:ascii="Arial" w:eastAsia="Arial" w:hAnsi="Arial" w:cs="Arial"/>
          <w:b/>
          <w:i/>
          <w:spacing w:val="-6"/>
          <w:kern w:val="0"/>
          <w14:ligatures w14:val="none"/>
        </w:rPr>
        <w:t xml:space="preserve"> </w:t>
      </w:r>
      <w:r w:rsidRPr="0001170F">
        <w:rPr>
          <w:rFonts w:ascii="Arial" w:eastAsia="Arial" w:hAnsi="Arial" w:cs="Arial"/>
          <w:b/>
          <w:i/>
          <w:kern w:val="0"/>
          <w14:ligatures w14:val="none"/>
        </w:rPr>
        <w:t>letter,</w:t>
      </w:r>
      <w:r w:rsidRPr="0001170F">
        <w:rPr>
          <w:rFonts w:ascii="Arial" w:eastAsia="Arial" w:hAnsi="Arial" w:cs="Arial"/>
          <w:b/>
          <w:i/>
          <w:spacing w:val="-6"/>
          <w:kern w:val="0"/>
          <w14:ligatures w14:val="none"/>
        </w:rPr>
        <w:t xml:space="preserve"> </w:t>
      </w:r>
      <w:r w:rsidRPr="0001170F">
        <w:rPr>
          <w:rFonts w:ascii="Arial" w:eastAsia="Arial" w:hAnsi="Arial" w:cs="Arial"/>
          <w:b/>
          <w:i/>
          <w:kern w:val="0"/>
          <w14:ligatures w14:val="none"/>
        </w:rPr>
        <w:t>use</w:t>
      </w:r>
      <w:r w:rsidRPr="0001170F">
        <w:rPr>
          <w:rFonts w:ascii="Arial" w:eastAsia="Arial" w:hAnsi="Arial" w:cs="Arial"/>
          <w:b/>
          <w:i/>
          <w:spacing w:val="-3"/>
          <w:kern w:val="0"/>
          <w14:ligatures w14:val="none"/>
        </w:rPr>
        <w:t xml:space="preserve"> </w:t>
      </w:r>
      <w:r w:rsidRPr="0001170F">
        <w:rPr>
          <w:rFonts w:ascii="Arial" w:eastAsia="Arial" w:hAnsi="Arial" w:cs="Arial"/>
          <w:b/>
          <w:i/>
          <w:kern w:val="0"/>
          <w14:ligatures w14:val="none"/>
        </w:rPr>
        <w:t>your</w:t>
      </w:r>
      <w:r w:rsidRPr="0001170F">
        <w:rPr>
          <w:rFonts w:ascii="Arial" w:eastAsia="Arial" w:hAnsi="Arial" w:cs="Arial"/>
          <w:b/>
          <w:i/>
          <w:spacing w:val="-3"/>
          <w:kern w:val="0"/>
          <w14:ligatures w14:val="none"/>
        </w:rPr>
        <w:t xml:space="preserve"> </w:t>
      </w:r>
      <w:r w:rsidRPr="0001170F">
        <w:rPr>
          <w:rFonts w:ascii="Arial" w:eastAsia="Arial" w:hAnsi="Arial" w:cs="Arial"/>
          <w:b/>
          <w:i/>
          <w:kern w:val="0"/>
          <w14:ligatures w14:val="none"/>
        </w:rPr>
        <w:t>professional/physician</w:t>
      </w:r>
      <w:r w:rsidRPr="0001170F">
        <w:rPr>
          <w:rFonts w:ascii="Arial" w:eastAsia="Arial" w:hAnsi="Arial" w:cs="Arial"/>
          <w:b/>
          <w:i/>
          <w:spacing w:val="-7"/>
          <w:kern w:val="0"/>
          <w14:ligatures w14:val="none"/>
        </w:rPr>
        <w:t xml:space="preserve"> </w:t>
      </w:r>
      <w:r w:rsidRPr="0001170F">
        <w:rPr>
          <w:rFonts w:ascii="Arial" w:eastAsia="Arial" w:hAnsi="Arial" w:cs="Arial"/>
          <w:b/>
          <w:i/>
          <w:spacing w:val="-2"/>
          <w:kern w:val="0"/>
          <w14:ligatures w14:val="none"/>
        </w:rPr>
        <w:t>letterhead and ensure it is signed by the prescriber.]</w:t>
      </w:r>
    </w:p>
    <w:p w14:paraId="729E2B16" w14:textId="77777777" w:rsidR="0075536E" w:rsidRPr="0001170F" w:rsidRDefault="0075536E" w:rsidP="00B27068">
      <w:pPr>
        <w:widowControl w:val="0"/>
        <w:autoSpaceDE w:val="0"/>
        <w:autoSpaceDN w:val="0"/>
        <w:spacing w:beforeLines="20" w:before="48" w:afterLines="20" w:after="48" w:line="240" w:lineRule="auto"/>
        <w:ind w:left="220" w:right="252"/>
        <w:outlineLvl w:val="1"/>
        <w:rPr>
          <w:rFonts w:ascii="Arial" w:eastAsia="Arial" w:hAnsi="Arial" w:cs="Arial"/>
          <w:b/>
          <w:bCs/>
          <w:kern w:val="0"/>
          <w14:ligatures w14:val="none"/>
        </w:rPr>
      </w:pPr>
    </w:p>
    <w:p w14:paraId="61E14960" w14:textId="238E4A70" w:rsidR="0075536E" w:rsidRPr="0001170F" w:rsidRDefault="0075536E" w:rsidP="00B27068">
      <w:pPr>
        <w:widowControl w:val="0"/>
        <w:autoSpaceDE w:val="0"/>
        <w:autoSpaceDN w:val="0"/>
        <w:spacing w:beforeLines="20" w:before="48" w:afterLines="20" w:after="48" w:line="240" w:lineRule="auto"/>
        <w:ind w:left="220" w:right="252"/>
        <w:outlineLvl w:val="1"/>
        <w:rPr>
          <w:rFonts w:ascii="Arial" w:eastAsia="Arial" w:hAnsi="Arial" w:cs="Arial"/>
          <w:b/>
          <w:bCs/>
          <w:kern w:val="0"/>
          <w:u w:val="single"/>
          <w14:ligatures w14:val="none"/>
        </w:rPr>
      </w:pPr>
      <w:r w:rsidRPr="0001170F">
        <w:rPr>
          <w:rFonts w:ascii="Arial" w:eastAsia="Arial" w:hAnsi="Arial" w:cs="Arial"/>
          <w:b/>
          <w:bCs/>
          <w:kern w:val="0"/>
          <w:u w:val="single"/>
          <w14:ligatures w14:val="none"/>
        </w:rPr>
        <w:t>INTRODUCTION</w:t>
      </w:r>
    </w:p>
    <w:p w14:paraId="20601EBE" w14:textId="77777777" w:rsidR="0075536E" w:rsidRPr="0001170F" w:rsidRDefault="0075536E" w:rsidP="00B27068">
      <w:pPr>
        <w:widowControl w:val="0"/>
        <w:autoSpaceDE w:val="0"/>
        <w:autoSpaceDN w:val="0"/>
        <w:spacing w:beforeLines="20" w:before="48" w:afterLines="20" w:after="48" w:line="240" w:lineRule="auto"/>
        <w:ind w:left="220" w:right="252"/>
        <w:outlineLvl w:val="1"/>
        <w:rPr>
          <w:rFonts w:ascii="Arial" w:eastAsia="Arial" w:hAnsi="Arial" w:cs="Arial"/>
          <w:b/>
          <w:bCs/>
          <w:kern w:val="0"/>
          <w:u w:val="single"/>
          <w14:ligatures w14:val="none"/>
        </w:rPr>
      </w:pPr>
    </w:p>
    <w:p w14:paraId="1104432F" w14:textId="7028AFC7" w:rsidR="0075536E" w:rsidRPr="0001170F" w:rsidRDefault="0075536E" w:rsidP="00B27068">
      <w:pPr>
        <w:widowControl w:val="0"/>
        <w:autoSpaceDE w:val="0"/>
        <w:autoSpaceDN w:val="0"/>
        <w:spacing w:beforeLines="20" w:before="48" w:afterLines="20" w:after="48" w:line="240" w:lineRule="auto"/>
        <w:ind w:left="220" w:right="252"/>
        <w:outlineLvl w:val="1"/>
        <w:rPr>
          <w:rFonts w:ascii="Arial" w:eastAsia="Arial" w:hAnsi="Arial" w:cs="Arial"/>
          <w:kern w:val="0"/>
          <w14:ligatures w14:val="none"/>
        </w:rPr>
      </w:pPr>
      <w:r w:rsidRPr="0001170F">
        <w:rPr>
          <w:rFonts w:ascii="Arial" w:eastAsia="Arial" w:hAnsi="Arial" w:cs="Arial"/>
          <w:kern w:val="0"/>
          <w14:ligatures w14:val="none"/>
        </w:rPr>
        <w:t xml:space="preserve">Routinely, payers will require a prior authorization for patients receiving specialty medications. After a specific </w:t>
      </w:r>
      <w:proofErr w:type="gramStart"/>
      <w:r w:rsidR="001E1573" w:rsidRPr="0001170F">
        <w:rPr>
          <w:rFonts w:ascii="Arial" w:eastAsia="Arial" w:hAnsi="Arial" w:cs="Arial"/>
          <w:kern w:val="0"/>
          <w14:ligatures w14:val="none"/>
        </w:rPr>
        <w:t>time period</w:t>
      </w:r>
      <w:proofErr w:type="gramEnd"/>
      <w:r w:rsidR="001E1573" w:rsidRPr="0001170F">
        <w:rPr>
          <w:rFonts w:ascii="Arial" w:eastAsia="Arial" w:hAnsi="Arial" w:cs="Arial"/>
          <w:kern w:val="0"/>
          <w14:ligatures w14:val="none"/>
        </w:rPr>
        <w:t xml:space="preserve">, a patient will need reauthorization </w:t>
      </w:r>
      <w:proofErr w:type="gramStart"/>
      <w:r w:rsidR="001E1573" w:rsidRPr="0001170F">
        <w:rPr>
          <w:rFonts w:ascii="Arial" w:eastAsia="Arial" w:hAnsi="Arial" w:cs="Arial"/>
          <w:kern w:val="0"/>
          <w14:ligatures w14:val="none"/>
        </w:rPr>
        <w:t>in order to</w:t>
      </w:r>
      <w:proofErr w:type="gramEnd"/>
      <w:r w:rsidR="001E1573" w:rsidRPr="0001170F">
        <w:rPr>
          <w:rFonts w:ascii="Arial" w:eastAsia="Arial" w:hAnsi="Arial" w:cs="Arial"/>
          <w:kern w:val="0"/>
          <w14:ligatures w14:val="none"/>
        </w:rPr>
        <w:t xml:space="preserve"> reconfirm that their treatment is medically necessary and/or clinically beneficial. The payer’s clinical policy for a specialty drug will dictate the duration</w:t>
      </w:r>
      <w:r w:rsidR="002B2EDE" w:rsidRPr="0001170F">
        <w:rPr>
          <w:rFonts w:ascii="Arial" w:eastAsia="Arial" w:hAnsi="Arial" w:cs="Arial"/>
          <w:kern w:val="0"/>
          <w14:ligatures w14:val="none"/>
        </w:rPr>
        <w:t xml:space="preserve"> of treatment and the specified period of coverage.</w:t>
      </w:r>
    </w:p>
    <w:p w14:paraId="7F7D7272" w14:textId="77777777" w:rsidR="00DC0B91" w:rsidRPr="0001170F" w:rsidRDefault="00DC0B91" w:rsidP="00B27068">
      <w:pPr>
        <w:widowControl w:val="0"/>
        <w:autoSpaceDE w:val="0"/>
        <w:autoSpaceDN w:val="0"/>
        <w:spacing w:beforeLines="20" w:before="48" w:afterLines="20" w:after="48" w:line="240" w:lineRule="auto"/>
        <w:ind w:left="220" w:right="252"/>
        <w:outlineLvl w:val="1"/>
        <w:rPr>
          <w:rFonts w:ascii="Arial" w:eastAsia="Arial" w:hAnsi="Arial" w:cs="Arial"/>
          <w:kern w:val="0"/>
          <w14:ligatures w14:val="none"/>
        </w:rPr>
      </w:pPr>
    </w:p>
    <w:p w14:paraId="6F5D1167" w14:textId="6FAE65B9" w:rsidR="00DC0B91" w:rsidRPr="0001170F" w:rsidRDefault="00DC0B91" w:rsidP="00B27068">
      <w:pPr>
        <w:widowControl w:val="0"/>
        <w:autoSpaceDE w:val="0"/>
        <w:autoSpaceDN w:val="0"/>
        <w:spacing w:beforeLines="20" w:before="48" w:afterLines="20" w:after="48" w:line="240" w:lineRule="auto"/>
        <w:ind w:left="220" w:right="252"/>
        <w:outlineLvl w:val="1"/>
        <w:rPr>
          <w:rFonts w:ascii="Arial" w:eastAsia="Arial" w:hAnsi="Arial" w:cs="Arial"/>
          <w:kern w:val="0"/>
          <w14:ligatures w14:val="none"/>
        </w:rPr>
      </w:pPr>
      <w:r w:rsidRPr="0001170F">
        <w:rPr>
          <w:rFonts w:ascii="Arial" w:eastAsia="Arial" w:hAnsi="Arial" w:cs="Arial"/>
          <w:kern w:val="0"/>
          <w14:ligatures w14:val="none"/>
        </w:rPr>
        <w:t>Payers may request additional documentation from you to support reauthorizing the coverage of SYFOVRE. The reauthorization letter should include patient-specific information that includes supporting clinical evidence/documentation for continued medical necessity of the treatment.</w:t>
      </w:r>
    </w:p>
    <w:p w14:paraId="21D6CA77" w14:textId="77777777" w:rsidR="0075536E" w:rsidRPr="0001170F" w:rsidRDefault="0075536E" w:rsidP="00B27068">
      <w:pPr>
        <w:widowControl w:val="0"/>
        <w:autoSpaceDE w:val="0"/>
        <w:autoSpaceDN w:val="0"/>
        <w:spacing w:beforeLines="20" w:before="48" w:afterLines="20" w:after="48" w:line="240" w:lineRule="auto"/>
        <w:ind w:left="220" w:right="252"/>
        <w:outlineLvl w:val="1"/>
        <w:rPr>
          <w:rFonts w:ascii="Arial" w:eastAsia="Arial" w:hAnsi="Arial" w:cs="Arial"/>
          <w:b/>
          <w:bCs/>
          <w:kern w:val="0"/>
          <w14:ligatures w14:val="none"/>
        </w:rPr>
      </w:pPr>
    </w:p>
    <w:p w14:paraId="0C7B1607" w14:textId="3C4BCD72" w:rsidR="000D2D7B" w:rsidRPr="0001170F" w:rsidRDefault="000D2D7B" w:rsidP="00990405">
      <w:pPr>
        <w:widowControl w:val="0"/>
        <w:autoSpaceDE w:val="0"/>
        <w:autoSpaceDN w:val="0"/>
        <w:spacing w:beforeLines="20" w:before="48" w:afterLines="20" w:after="48" w:line="240" w:lineRule="auto"/>
        <w:ind w:left="220" w:right="252"/>
        <w:outlineLvl w:val="1"/>
        <w:rPr>
          <w:rFonts w:ascii="Arial" w:eastAsia="Arial" w:hAnsi="Arial" w:cs="Arial"/>
          <w:kern w:val="0"/>
          <w14:ligatures w14:val="none"/>
        </w:rPr>
      </w:pPr>
      <w:r w:rsidRPr="0001170F">
        <w:rPr>
          <w:rFonts w:ascii="Arial" w:eastAsia="Arial" w:hAnsi="Arial" w:cs="Arial"/>
          <w:kern w:val="0"/>
          <w14:ligatures w14:val="none"/>
        </w:rPr>
        <w:t>This sample letter is for informational purposes only. Use of this information does not constitute medical or legal advice</w:t>
      </w:r>
      <w:r w:rsidRPr="0001170F">
        <w:rPr>
          <w:rFonts w:ascii="Arial" w:eastAsia="Arial" w:hAnsi="Arial" w:cs="Arial"/>
          <w:spacing w:val="-3"/>
          <w:kern w:val="0"/>
          <w14:ligatures w14:val="none"/>
        </w:rPr>
        <w:t xml:space="preserve"> </w:t>
      </w:r>
      <w:r w:rsidRPr="0001170F">
        <w:rPr>
          <w:rFonts w:ascii="Arial" w:eastAsia="Arial" w:hAnsi="Arial" w:cs="Arial"/>
          <w:kern w:val="0"/>
          <w14:ligatures w14:val="none"/>
        </w:rPr>
        <w:t>and does</w:t>
      </w:r>
      <w:r w:rsidRPr="0001170F">
        <w:rPr>
          <w:rFonts w:ascii="Arial" w:eastAsia="Arial" w:hAnsi="Arial" w:cs="Arial"/>
          <w:spacing w:val="-3"/>
          <w:kern w:val="0"/>
          <w14:ligatures w14:val="none"/>
        </w:rPr>
        <w:t xml:space="preserve"> </w:t>
      </w:r>
      <w:r w:rsidRPr="0001170F">
        <w:rPr>
          <w:rFonts w:ascii="Arial" w:eastAsia="Arial" w:hAnsi="Arial" w:cs="Arial"/>
          <w:kern w:val="0"/>
          <w14:ligatures w14:val="none"/>
        </w:rPr>
        <w:t>not guarantee coverage.</w:t>
      </w:r>
      <w:r w:rsidRPr="0001170F">
        <w:rPr>
          <w:rFonts w:ascii="Arial" w:eastAsia="Arial" w:hAnsi="Arial" w:cs="Arial"/>
          <w:spacing w:val="-3"/>
          <w:kern w:val="0"/>
          <w14:ligatures w14:val="none"/>
        </w:rPr>
        <w:t xml:space="preserve"> </w:t>
      </w:r>
      <w:r w:rsidRPr="0001170F">
        <w:rPr>
          <w:rFonts w:ascii="Arial" w:eastAsia="Arial" w:hAnsi="Arial" w:cs="Arial"/>
          <w:kern w:val="0"/>
          <w14:ligatures w14:val="none"/>
        </w:rPr>
        <w:t>It</w:t>
      </w:r>
      <w:r w:rsidRPr="0001170F">
        <w:rPr>
          <w:rFonts w:ascii="Arial" w:eastAsia="Arial" w:hAnsi="Arial" w:cs="Arial"/>
          <w:spacing w:val="-3"/>
          <w:kern w:val="0"/>
          <w14:ligatures w14:val="none"/>
        </w:rPr>
        <w:t xml:space="preserve"> </w:t>
      </w:r>
      <w:r w:rsidRPr="0001170F">
        <w:rPr>
          <w:rFonts w:ascii="Arial" w:eastAsia="Arial" w:hAnsi="Arial" w:cs="Arial"/>
          <w:kern w:val="0"/>
          <w14:ligatures w14:val="none"/>
        </w:rPr>
        <w:t>is not intended to be</w:t>
      </w:r>
      <w:r w:rsidRPr="0001170F">
        <w:rPr>
          <w:rFonts w:ascii="Arial" w:eastAsia="Arial" w:hAnsi="Arial" w:cs="Arial"/>
          <w:spacing w:val="-3"/>
          <w:kern w:val="0"/>
          <w14:ligatures w14:val="none"/>
        </w:rPr>
        <w:t xml:space="preserve"> </w:t>
      </w:r>
      <w:r w:rsidRPr="0001170F">
        <w:rPr>
          <w:rFonts w:ascii="Arial" w:eastAsia="Arial" w:hAnsi="Arial" w:cs="Arial"/>
          <w:kern w:val="0"/>
          <w14:ligatures w14:val="none"/>
        </w:rPr>
        <w:t>a substitute for, or an influence on, the independent clinical decision of the prescriber. Health plan requirements may</w:t>
      </w:r>
      <w:r w:rsidRPr="0001170F">
        <w:rPr>
          <w:rFonts w:ascii="Arial" w:eastAsia="Arial" w:hAnsi="Arial" w:cs="Arial"/>
          <w:spacing w:val="-5"/>
          <w:kern w:val="0"/>
          <w14:ligatures w14:val="none"/>
        </w:rPr>
        <w:t xml:space="preserve"> </w:t>
      </w:r>
      <w:r w:rsidRPr="0001170F">
        <w:rPr>
          <w:rFonts w:ascii="Arial" w:eastAsia="Arial" w:hAnsi="Arial" w:cs="Arial"/>
          <w:kern w:val="0"/>
          <w14:ligatures w14:val="none"/>
        </w:rPr>
        <w:t>vary.</w:t>
      </w:r>
      <w:r w:rsidRPr="0001170F">
        <w:rPr>
          <w:rFonts w:ascii="Arial" w:eastAsia="Arial" w:hAnsi="Arial" w:cs="Arial"/>
          <w:spacing w:val="-5"/>
          <w:kern w:val="0"/>
          <w14:ligatures w14:val="none"/>
        </w:rPr>
        <w:t xml:space="preserve"> </w:t>
      </w:r>
      <w:r w:rsidRPr="0001170F">
        <w:rPr>
          <w:rFonts w:ascii="Arial" w:eastAsia="Arial" w:hAnsi="Arial" w:cs="Arial"/>
          <w:kern w:val="0"/>
          <w14:ligatures w14:val="none"/>
        </w:rPr>
        <w:t>Please</w:t>
      </w:r>
      <w:r w:rsidRPr="0001170F">
        <w:rPr>
          <w:rFonts w:ascii="Arial" w:eastAsia="Arial" w:hAnsi="Arial" w:cs="Arial"/>
          <w:spacing w:val="-1"/>
          <w:kern w:val="0"/>
          <w14:ligatures w14:val="none"/>
        </w:rPr>
        <w:t xml:space="preserve"> </w:t>
      </w:r>
      <w:r w:rsidRPr="0001170F">
        <w:rPr>
          <w:rFonts w:ascii="Arial" w:eastAsia="Arial" w:hAnsi="Arial" w:cs="Arial"/>
          <w:kern w:val="0"/>
          <w14:ligatures w14:val="none"/>
        </w:rPr>
        <w:t>confirm</w:t>
      </w:r>
      <w:r w:rsidRPr="0001170F">
        <w:rPr>
          <w:rFonts w:ascii="Arial" w:eastAsia="Arial" w:hAnsi="Arial" w:cs="Arial"/>
          <w:spacing w:val="-2"/>
          <w:kern w:val="0"/>
          <w14:ligatures w14:val="none"/>
        </w:rPr>
        <w:t xml:space="preserve"> </w:t>
      </w:r>
      <w:r w:rsidRPr="0001170F">
        <w:rPr>
          <w:rFonts w:ascii="Arial" w:eastAsia="Arial" w:hAnsi="Arial" w:cs="Arial"/>
          <w:kern w:val="0"/>
          <w14:ligatures w14:val="none"/>
        </w:rPr>
        <w:t>the</w:t>
      </w:r>
      <w:r w:rsidRPr="0001170F">
        <w:rPr>
          <w:rFonts w:ascii="Arial" w:eastAsia="Arial" w:hAnsi="Arial" w:cs="Arial"/>
          <w:spacing w:val="-1"/>
          <w:kern w:val="0"/>
          <w14:ligatures w14:val="none"/>
        </w:rPr>
        <w:t xml:space="preserve"> </w:t>
      </w:r>
      <w:r w:rsidRPr="0001170F">
        <w:rPr>
          <w:rFonts w:ascii="Arial" w:eastAsia="Arial" w:hAnsi="Arial" w:cs="Arial"/>
          <w:kern w:val="0"/>
          <w14:ligatures w14:val="none"/>
        </w:rPr>
        <w:t>specific</w:t>
      </w:r>
      <w:r w:rsidRPr="0001170F">
        <w:rPr>
          <w:rFonts w:ascii="Arial" w:eastAsia="Arial" w:hAnsi="Arial" w:cs="Arial"/>
          <w:spacing w:val="-1"/>
          <w:kern w:val="0"/>
          <w14:ligatures w14:val="none"/>
        </w:rPr>
        <w:t xml:space="preserve"> </w:t>
      </w:r>
      <w:r w:rsidRPr="0001170F">
        <w:rPr>
          <w:rFonts w:ascii="Arial" w:eastAsia="Arial" w:hAnsi="Arial" w:cs="Arial"/>
          <w:kern w:val="0"/>
          <w14:ligatures w14:val="none"/>
        </w:rPr>
        <w:t>information</w:t>
      </w:r>
      <w:r w:rsidRPr="0001170F">
        <w:rPr>
          <w:rFonts w:ascii="Arial" w:eastAsia="Arial" w:hAnsi="Arial" w:cs="Arial"/>
          <w:spacing w:val="-6"/>
          <w:kern w:val="0"/>
          <w14:ligatures w14:val="none"/>
        </w:rPr>
        <w:t xml:space="preserve"> </w:t>
      </w:r>
      <w:r w:rsidRPr="0001170F">
        <w:rPr>
          <w:rFonts w:ascii="Arial" w:eastAsia="Arial" w:hAnsi="Arial" w:cs="Arial"/>
          <w:kern w:val="0"/>
          <w14:ligatures w14:val="none"/>
        </w:rPr>
        <w:t>required</w:t>
      </w:r>
      <w:r w:rsidRPr="0001170F">
        <w:rPr>
          <w:rFonts w:ascii="Arial" w:eastAsia="Arial" w:hAnsi="Arial" w:cs="Arial"/>
          <w:spacing w:val="-6"/>
          <w:kern w:val="0"/>
          <w14:ligatures w14:val="none"/>
        </w:rPr>
        <w:t xml:space="preserve"> </w:t>
      </w:r>
      <w:r w:rsidRPr="0001170F">
        <w:rPr>
          <w:rFonts w:ascii="Arial" w:eastAsia="Arial" w:hAnsi="Arial" w:cs="Arial"/>
          <w:kern w:val="0"/>
          <w14:ligatures w14:val="none"/>
        </w:rPr>
        <w:t>by</w:t>
      </w:r>
      <w:r w:rsidRPr="0001170F">
        <w:rPr>
          <w:rFonts w:ascii="Arial" w:eastAsia="Arial" w:hAnsi="Arial" w:cs="Arial"/>
          <w:spacing w:val="-5"/>
          <w:kern w:val="0"/>
          <w14:ligatures w14:val="none"/>
        </w:rPr>
        <w:t xml:space="preserve"> </w:t>
      </w:r>
      <w:r w:rsidRPr="0001170F">
        <w:rPr>
          <w:rFonts w:ascii="Arial" w:eastAsia="Arial" w:hAnsi="Arial" w:cs="Arial"/>
          <w:kern w:val="0"/>
          <w14:ligatures w14:val="none"/>
        </w:rPr>
        <w:t>your</w:t>
      </w:r>
      <w:r w:rsidRPr="0001170F">
        <w:rPr>
          <w:rFonts w:ascii="Arial" w:eastAsia="Arial" w:hAnsi="Arial" w:cs="Arial"/>
          <w:spacing w:val="-2"/>
          <w:kern w:val="0"/>
          <w14:ligatures w14:val="none"/>
        </w:rPr>
        <w:t xml:space="preserve"> </w:t>
      </w:r>
      <w:r w:rsidRPr="0001170F">
        <w:rPr>
          <w:rFonts w:ascii="Arial" w:eastAsia="Arial" w:hAnsi="Arial" w:cs="Arial"/>
          <w:kern w:val="0"/>
          <w14:ligatures w14:val="none"/>
        </w:rPr>
        <w:t>patient’s</w:t>
      </w:r>
      <w:r w:rsidRPr="0001170F">
        <w:rPr>
          <w:rFonts w:ascii="Arial" w:eastAsia="Arial" w:hAnsi="Arial" w:cs="Arial"/>
          <w:spacing w:val="-2"/>
          <w:kern w:val="0"/>
          <w14:ligatures w14:val="none"/>
        </w:rPr>
        <w:t xml:space="preserve"> </w:t>
      </w:r>
      <w:r w:rsidRPr="0001170F">
        <w:rPr>
          <w:rFonts w:ascii="Arial" w:eastAsia="Arial" w:hAnsi="Arial" w:cs="Arial"/>
          <w:kern w:val="0"/>
          <w14:ligatures w14:val="none"/>
        </w:rPr>
        <w:t>health</w:t>
      </w:r>
      <w:r w:rsidRPr="0001170F">
        <w:rPr>
          <w:rFonts w:ascii="Arial" w:eastAsia="Arial" w:hAnsi="Arial" w:cs="Arial"/>
          <w:spacing w:val="-6"/>
          <w:kern w:val="0"/>
          <w14:ligatures w14:val="none"/>
        </w:rPr>
        <w:t xml:space="preserve"> </w:t>
      </w:r>
      <w:r w:rsidRPr="0001170F">
        <w:rPr>
          <w:rFonts w:ascii="Arial" w:eastAsia="Arial" w:hAnsi="Arial" w:cs="Arial"/>
          <w:kern w:val="0"/>
          <w14:ligatures w14:val="none"/>
        </w:rPr>
        <w:t>plan</w:t>
      </w:r>
      <w:r w:rsidRPr="0001170F">
        <w:rPr>
          <w:rFonts w:ascii="Arial" w:eastAsia="Arial" w:hAnsi="Arial" w:cs="Arial"/>
          <w:spacing w:val="-2"/>
          <w:kern w:val="0"/>
          <w14:ligatures w14:val="none"/>
        </w:rPr>
        <w:t xml:space="preserve"> </w:t>
      </w:r>
      <w:r w:rsidRPr="0001170F">
        <w:rPr>
          <w:rFonts w:ascii="Arial" w:eastAsia="Arial" w:hAnsi="Arial" w:cs="Arial"/>
          <w:kern w:val="0"/>
          <w14:ligatures w14:val="none"/>
        </w:rPr>
        <w:t>to</w:t>
      </w:r>
      <w:r w:rsidRPr="0001170F">
        <w:rPr>
          <w:rFonts w:ascii="Arial" w:eastAsia="Arial" w:hAnsi="Arial" w:cs="Arial"/>
          <w:spacing w:val="-6"/>
          <w:kern w:val="0"/>
          <w14:ligatures w14:val="none"/>
        </w:rPr>
        <w:t xml:space="preserve"> </w:t>
      </w:r>
      <w:r w:rsidRPr="0001170F">
        <w:rPr>
          <w:rFonts w:ascii="Arial" w:eastAsia="Arial" w:hAnsi="Arial" w:cs="Arial"/>
          <w:kern w:val="0"/>
          <w14:ligatures w14:val="none"/>
        </w:rPr>
        <w:t>ensure you are providing accurate and complete information.</w:t>
      </w:r>
    </w:p>
    <w:p w14:paraId="6E05DA7D" w14:textId="77777777" w:rsidR="000814EC" w:rsidRPr="0001170F" w:rsidRDefault="000814EC" w:rsidP="00990405">
      <w:pPr>
        <w:widowControl w:val="0"/>
        <w:autoSpaceDE w:val="0"/>
        <w:autoSpaceDN w:val="0"/>
        <w:spacing w:beforeLines="20" w:before="48" w:afterLines="20" w:after="48" w:line="240" w:lineRule="auto"/>
        <w:ind w:left="220" w:right="252"/>
        <w:outlineLvl w:val="1"/>
        <w:rPr>
          <w:rFonts w:ascii="Arial" w:eastAsia="Arial" w:hAnsi="Arial" w:cs="Arial"/>
          <w:kern w:val="0"/>
          <w14:ligatures w14:val="none"/>
        </w:rPr>
      </w:pPr>
    </w:p>
    <w:p w14:paraId="53A10B56" w14:textId="77777777" w:rsidR="000814EC" w:rsidRPr="0001170F" w:rsidRDefault="000814EC" w:rsidP="000814EC">
      <w:pPr>
        <w:spacing w:beforeLines="20" w:before="48" w:afterLines="20" w:after="48" w:line="240" w:lineRule="auto"/>
        <w:ind w:firstLine="220"/>
        <w:rPr>
          <w:rFonts w:ascii="Arial" w:eastAsia="Calibri" w:hAnsi="Arial" w:cs="Arial"/>
        </w:rPr>
      </w:pPr>
      <w:r w:rsidRPr="0001170F">
        <w:rPr>
          <w:rFonts w:ascii="Arial" w:eastAsia="Calibri" w:hAnsi="Arial" w:cs="Arial"/>
          <w:b/>
          <w:bCs/>
        </w:rPr>
        <w:t>INDICATION</w:t>
      </w:r>
    </w:p>
    <w:p w14:paraId="643CC7B1" w14:textId="77777777" w:rsidR="000814EC" w:rsidRPr="0001170F" w:rsidRDefault="000814EC" w:rsidP="000814EC">
      <w:pPr>
        <w:spacing w:beforeLines="20" w:before="48" w:afterLines="20" w:after="48" w:line="240" w:lineRule="auto"/>
        <w:ind w:left="220"/>
        <w:rPr>
          <w:rFonts w:ascii="Arial" w:eastAsia="Calibri" w:hAnsi="Arial" w:cs="Arial"/>
        </w:rPr>
      </w:pPr>
      <w:r w:rsidRPr="0001170F">
        <w:rPr>
          <w:rFonts w:ascii="Arial" w:eastAsia="Calibri" w:hAnsi="Arial" w:cs="Arial"/>
        </w:rPr>
        <w:t>SYFOVRE</w:t>
      </w:r>
      <w:r w:rsidRPr="0001170F">
        <w:rPr>
          <w:rFonts w:ascii="Arial" w:eastAsia="Arial" w:hAnsi="Arial" w:cs="Arial"/>
          <w:b/>
          <w:bCs/>
          <w:kern w:val="0"/>
          <w:vertAlign w:val="superscript"/>
          <w14:ligatures w14:val="none"/>
        </w:rPr>
        <w:t>®</w:t>
      </w:r>
      <w:r w:rsidRPr="0001170F">
        <w:rPr>
          <w:rFonts w:ascii="Arial" w:eastAsia="Calibri" w:hAnsi="Arial" w:cs="Arial"/>
        </w:rPr>
        <w:t xml:space="preserve"> (pegcetacoplan injection) is indicated for the treatment of geographic atrophy (GA) secondary to age-related macular degeneration (AMD).</w:t>
      </w:r>
    </w:p>
    <w:p w14:paraId="0AC5CF42" w14:textId="77777777" w:rsidR="000814EC" w:rsidRPr="0001170F" w:rsidRDefault="000814EC" w:rsidP="000814EC">
      <w:pPr>
        <w:spacing w:beforeLines="20" w:before="48" w:afterLines="20" w:after="48" w:line="240" w:lineRule="auto"/>
        <w:ind w:firstLine="220"/>
        <w:rPr>
          <w:rFonts w:ascii="Arial" w:eastAsia="Calibri" w:hAnsi="Arial" w:cs="Arial"/>
          <w:b/>
          <w:bCs/>
        </w:rPr>
      </w:pPr>
    </w:p>
    <w:p w14:paraId="3247CB22" w14:textId="58EBED10" w:rsidR="000814EC" w:rsidRPr="0001170F" w:rsidRDefault="000814EC" w:rsidP="00693242">
      <w:pPr>
        <w:spacing w:beforeLines="20" w:before="48" w:afterLines="20" w:after="48" w:line="240" w:lineRule="auto"/>
        <w:ind w:firstLine="220"/>
        <w:rPr>
          <w:rFonts w:ascii="Arial" w:eastAsia="Calibri" w:hAnsi="Arial" w:cs="Arial"/>
          <w:b/>
          <w:bCs/>
        </w:rPr>
      </w:pPr>
      <w:r w:rsidRPr="0001170F">
        <w:rPr>
          <w:rFonts w:ascii="Arial" w:eastAsia="Calibri" w:hAnsi="Arial" w:cs="Arial"/>
          <w:b/>
          <w:bCs/>
        </w:rPr>
        <w:t>IMPORTANT SAFETY INFORMATION</w:t>
      </w:r>
    </w:p>
    <w:p w14:paraId="3ED0DF71" w14:textId="19AD8EB1" w:rsidR="000814EC" w:rsidRPr="0001170F" w:rsidRDefault="000814EC" w:rsidP="000814EC">
      <w:pPr>
        <w:spacing w:beforeLines="20" w:before="48" w:afterLines="20" w:after="48" w:line="240" w:lineRule="auto"/>
        <w:ind w:firstLine="220"/>
        <w:rPr>
          <w:rFonts w:ascii="Arial" w:eastAsia="Calibri" w:hAnsi="Arial" w:cs="Arial"/>
          <w:b/>
          <w:bCs/>
        </w:rPr>
      </w:pPr>
      <w:r w:rsidRPr="0001170F">
        <w:rPr>
          <w:rFonts w:ascii="Arial" w:eastAsia="Calibri" w:hAnsi="Arial" w:cs="Arial"/>
          <w:b/>
          <w:bCs/>
        </w:rPr>
        <w:t>CONTRAINDICATIONS</w:t>
      </w:r>
    </w:p>
    <w:p w14:paraId="056D77FE" w14:textId="0093A45C" w:rsidR="000814EC" w:rsidRPr="0001170F" w:rsidRDefault="000814EC" w:rsidP="000814EC">
      <w:pPr>
        <w:numPr>
          <w:ilvl w:val="0"/>
          <w:numId w:val="6"/>
        </w:numPr>
        <w:spacing w:beforeLines="20" w:before="48" w:afterLines="20" w:after="48" w:line="240" w:lineRule="auto"/>
        <w:contextualSpacing/>
        <w:rPr>
          <w:rFonts w:ascii="Arial" w:eastAsia="Calibri" w:hAnsi="Arial" w:cs="Arial"/>
        </w:rPr>
      </w:pPr>
      <w:r w:rsidRPr="0001170F">
        <w:rPr>
          <w:rFonts w:ascii="Arial" w:eastAsia="Calibri" w:hAnsi="Arial" w:cs="Arial"/>
        </w:rPr>
        <w:t>SYFOVRE is contraindicated in patients with ocular or periocular infections, in patients with active intraocular inflammation, and in patients with hypersensitivity to pegcetacoplan or any of the excipients in SYFOVRE. Systemic hypersensitivity reactions (e.g., anaphylaxis, rash, urticaria) have occurred.</w:t>
      </w:r>
    </w:p>
    <w:p w14:paraId="30A4A0F7" w14:textId="77777777" w:rsidR="000814EC" w:rsidRPr="0001170F" w:rsidRDefault="000814EC" w:rsidP="000814EC">
      <w:pPr>
        <w:spacing w:beforeLines="20" w:before="48" w:afterLines="20" w:after="48" w:line="240" w:lineRule="auto"/>
        <w:contextualSpacing/>
        <w:rPr>
          <w:rFonts w:ascii="Arial" w:eastAsia="Calibri" w:hAnsi="Arial" w:cs="Arial"/>
        </w:rPr>
      </w:pPr>
    </w:p>
    <w:p w14:paraId="336F6B22" w14:textId="540F1E83" w:rsidR="000814EC" w:rsidRPr="0001170F" w:rsidRDefault="000814EC" w:rsidP="000814EC">
      <w:pPr>
        <w:spacing w:beforeLines="20" w:before="48" w:afterLines="20" w:after="48" w:line="240" w:lineRule="auto"/>
        <w:ind w:firstLine="220"/>
        <w:rPr>
          <w:rFonts w:ascii="Arial" w:eastAsia="Calibri" w:hAnsi="Arial" w:cs="Arial"/>
          <w:b/>
          <w:bCs/>
          <w:kern w:val="0"/>
          <w14:ligatures w14:val="none"/>
        </w:rPr>
      </w:pPr>
      <w:r w:rsidRPr="0001170F">
        <w:rPr>
          <w:rFonts w:ascii="Arial" w:eastAsia="Calibri" w:hAnsi="Arial" w:cs="Arial"/>
          <w:b/>
          <w:bCs/>
          <w:kern w:val="0"/>
          <w14:ligatures w14:val="none"/>
        </w:rPr>
        <w:t xml:space="preserve">Please see full Important Safety Information on page </w:t>
      </w:r>
      <w:r w:rsidR="0001170F">
        <w:rPr>
          <w:rFonts w:ascii="Arial" w:eastAsia="Calibri" w:hAnsi="Arial" w:cs="Arial"/>
          <w:b/>
          <w:bCs/>
          <w:kern w:val="0"/>
          <w14:ligatures w14:val="none"/>
        </w:rPr>
        <w:t>4</w:t>
      </w:r>
      <w:r w:rsidRPr="0001170F">
        <w:rPr>
          <w:rFonts w:ascii="Arial" w:eastAsia="Calibri" w:hAnsi="Arial" w:cs="Arial"/>
          <w:b/>
          <w:bCs/>
          <w:kern w:val="0"/>
          <w14:ligatures w14:val="none"/>
        </w:rPr>
        <w:t xml:space="preserve"> and the full </w:t>
      </w:r>
      <w:hyperlink r:id="rId10" w:history="1">
        <w:r w:rsidRPr="0001170F">
          <w:rPr>
            <w:rFonts w:ascii="Arial" w:eastAsia="Calibri" w:hAnsi="Arial" w:cs="Arial"/>
            <w:b/>
            <w:bCs/>
            <w:color w:val="000000" w:themeColor="text1"/>
            <w:kern w:val="0"/>
            <w:u w:val="single"/>
            <w14:ligatures w14:val="none"/>
          </w:rPr>
          <w:t>Prescribing Information</w:t>
        </w:r>
      </w:hyperlink>
      <w:r w:rsidRPr="0001170F">
        <w:rPr>
          <w:rFonts w:ascii="Arial" w:eastAsia="Calibri" w:hAnsi="Arial" w:cs="Arial"/>
          <w:b/>
          <w:bCs/>
          <w:kern w:val="0"/>
          <w14:ligatures w14:val="none"/>
        </w:rPr>
        <w:t>.</w:t>
      </w:r>
    </w:p>
    <w:p w14:paraId="373E6113" w14:textId="3A6BA2A1" w:rsidR="00C53735" w:rsidRPr="004D3C41" w:rsidRDefault="7C401CD5" w:rsidP="000D2D7B">
      <w:pPr>
        <w:widowControl w:val="0"/>
        <w:autoSpaceDE w:val="0"/>
        <w:autoSpaceDN w:val="0"/>
        <w:spacing w:after="0" w:line="240" w:lineRule="auto"/>
        <w:rPr>
          <w:rFonts w:ascii="Arial" w:eastAsia="Arial" w:hAnsi="Arial" w:cs="Arial"/>
          <w:kern w:val="0"/>
          <w:sz w:val="20"/>
          <w:szCs w:val="20"/>
          <w14:ligatures w14:val="none"/>
        </w:rPr>
      </w:pPr>
      <w:r w:rsidRPr="004D3C41">
        <w:rPr>
          <w:rFonts w:ascii="Arial" w:eastAsia="Arial" w:hAnsi="Arial" w:cs="Arial"/>
          <w:kern w:val="0"/>
          <w:sz w:val="20"/>
          <w:szCs w:val="20"/>
          <w14:ligatures w14:val="none"/>
        </w:rPr>
        <w:t>________________________________________________________________________________________</w:t>
      </w:r>
    </w:p>
    <w:p w14:paraId="1195358D" w14:textId="77777777" w:rsidR="00C53735" w:rsidRPr="004D3C41" w:rsidRDefault="00C53735" w:rsidP="000D2D7B">
      <w:pPr>
        <w:widowControl w:val="0"/>
        <w:autoSpaceDE w:val="0"/>
        <w:autoSpaceDN w:val="0"/>
        <w:spacing w:after="0" w:line="240" w:lineRule="auto"/>
        <w:rPr>
          <w:rFonts w:ascii="Arial" w:eastAsia="Arial" w:hAnsi="Arial" w:cs="Arial"/>
          <w:kern w:val="0"/>
          <w:sz w:val="20"/>
          <w:szCs w:val="20"/>
          <w14:ligatures w14:val="none"/>
        </w:rPr>
      </w:pPr>
    </w:p>
    <w:p w14:paraId="24341E3E" w14:textId="77777777" w:rsidR="00C53735" w:rsidRPr="0001170F" w:rsidRDefault="00C53735" w:rsidP="00C53735">
      <w:pPr>
        <w:widowControl w:val="0"/>
        <w:autoSpaceDE w:val="0"/>
        <w:autoSpaceDN w:val="0"/>
        <w:spacing w:before="83" w:after="0" w:line="240" w:lineRule="auto"/>
        <w:ind w:left="220"/>
        <w:rPr>
          <w:rFonts w:ascii="Arial" w:eastAsia="Arial" w:hAnsi="Arial" w:cs="Arial"/>
          <w:color w:val="FF40FF"/>
          <w:kern w:val="0"/>
          <w14:ligatures w14:val="none"/>
        </w:rPr>
      </w:pPr>
      <w:r w:rsidRPr="0001170F">
        <w:rPr>
          <w:rFonts w:ascii="Arial" w:eastAsia="Arial" w:hAnsi="Arial" w:cs="Arial"/>
          <w:color w:val="FF40FF"/>
          <w:spacing w:val="-2"/>
          <w:kern w:val="0"/>
          <w14:ligatures w14:val="none"/>
        </w:rPr>
        <w:t>[Date]</w:t>
      </w:r>
    </w:p>
    <w:p w14:paraId="7E78F6F4" w14:textId="77777777" w:rsidR="00C53735" w:rsidRDefault="00C53735" w:rsidP="00C53735">
      <w:pPr>
        <w:widowControl w:val="0"/>
        <w:autoSpaceDE w:val="0"/>
        <w:autoSpaceDN w:val="0"/>
        <w:spacing w:after="0" w:line="240" w:lineRule="auto"/>
        <w:ind w:left="220" w:right="4640"/>
        <w:rPr>
          <w:rFonts w:ascii="Arial" w:eastAsia="Arial" w:hAnsi="Arial" w:cs="Arial"/>
          <w:color w:val="FF40FF"/>
          <w:kern w:val="0"/>
          <w14:ligatures w14:val="none"/>
        </w:rPr>
      </w:pPr>
      <w:r w:rsidRPr="0001170F">
        <w:rPr>
          <w:rFonts w:ascii="Arial" w:eastAsia="Arial" w:hAnsi="Arial" w:cs="Arial"/>
          <w:color w:val="FF40FF"/>
          <w:kern w:val="0"/>
          <w14:ligatures w14:val="none"/>
        </w:rPr>
        <w:t>[Payer</w:t>
      </w:r>
      <w:r w:rsidRPr="0001170F">
        <w:rPr>
          <w:rFonts w:ascii="Arial" w:eastAsia="Arial" w:hAnsi="Arial" w:cs="Arial"/>
          <w:color w:val="FF40FF"/>
          <w:spacing w:val="-14"/>
          <w:kern w:val="0"/>
          <w14:ligatures w14:val="none"/>
        </w:rPr>
        <w:t xml:space="preserve"> </w:t>
      </w:r>
      <w:r w:rsidRPr="0001170F">
        <w:rPr>
          <w:rFonts w:ascii="Arial" w:eastAsia="Arial" w:hAnsi="Arial" w:cs="Arial"/>
          <w:color w:val="FF40FF"/>
          <w:kern w:val="0"/>
          <w14:ligatures w14:val="none"/>
        </w:rPr>
        <w:t>Medical/Pharmacy</w:t>
      </w:r>
      <w:r w:rsidRPr="0001170F">
        <w:rPr>
          <w:rFonts w:ascii="Arial" w:eastAsia="Arial" w:hAnsi="Arial" w:cs="Arial"/>
          <w:color w:val="FF40FF"/>
          <w:spacing w:val="-14"/>
          <w:kern w:val="0"/>
          <w14:ligatures w14:val="none"/>
        </w:rPr>
        <w:t xml:space="preserve"> </w:t>
      </w:r>
      <w:r w:rsidRPr="0001170F">
        <w:rPr>
          <w:rFonts w:ascii="Arial" w:eastAsia="Arial" w:hAnsi="Arial" w:cs="Arial"/>
          <w:color w:val="FF40FF"/>
          <w:kern w:val="0"/>
          <w14:ligatures w14:val="none"/>
        </w:rPr>
        <w:t>Director/Contact</w:t>
      </w:r>
      <w:r w:rsidRPr="0001170F">
        <w:rPr>
          <w:rFonts w:ascii="Arial" w:eastAsia="Arial" w:hAnsi="Arial" w:cs="Arial"/>
          <w:color w:val="FF40FF"/>
          <w:spacing w:val="-14"/>
          <w:kern w:val="0"/>
          <w14:ligatures w14:val="none"/>
        </w:rPr>
        <w:t xml:space="preserve"> </w:t>
      </w:r>
      <w:r w:rsidRPr="0001170F">
        <w:rPr>
          <w:rFonts w:ascii="Arial" w:eastAsia="Arial" w:hAnsi="Arial" w:cs="Arial"/>
          <w:color w:val="FF40FF"/>
          <w:kern w:val="0"/>
          <w14:ligatures w14:val="none"/>
        </w:rPr>
        <w:t>Name] [Payer Organization Name]</w:t>
      </w:r>
    </w:p>
    <w:p w14:paraId="1AB68007" w14:textId="1C52574B" w:rsidR="00103D2E" w:rsidRDefault="00103D2E" w:rsidP="00C53735">
      <w:pPr>
        <w:widowControl w:val="0"/>
        <w:autoSpaceDE w:val="0"/>
        <w:autoSpaceDN w:val="0"/>
        <w:spacing w:after="0" w:line="240" w:lineRule="auto"/>
        <w:ind w:left="220" w:right="4640"/>
        <w:rPr>
          <w:rFonts w:ascii="Arial" w:eastAsia="Arial" w:hAnsi="Arial" w:cs="Arial"/>
          <w:color w:val="FF40FF"/>
          <w:kern w:val="0"/>
          <w14:ligatures w14:val="none"/>
        </w:rPr>
      </w:pPr>
      <w:r>
        <w:rPr>
          <w:rFonts w:ascii="Arial" w:eastAsia="Arial" w:hAnsi="Arial" w:cs="Arial"/>
          <w:color w:val="FF40FF"/>
          <w:kern w:val="0"/>
          <w14:ligatures w14:val="none"/>
        </w:rPr>
        <w:t>[Payer Street Address]</w:t>
      </w:r>
    </w:p>
    <w:p w14:paraId="0A010F3F" w14:textId="07B82655" w:rsidR="003C2DCB" w:rsidRPr="00103D2E" w:rsidRDefault="00103D2E" w:rsidP="00103D2E">
      <w:pPr>
        <w:widowControl w:val="0"/>
        <w:autoSpaceDE w:val="0"/>
        <w:autoSpaceDN w:val="0"/>
        <w:spacing w:after="0" w:line="240" w:lineRule="auto"/>
        <w:ind w:left="220" w:right="4640"/>
        <w:rPr>
          <w:rFonts w:ascii="Arial" w:eastAsia="Arial" w:hAnsi="Arial" w:cs="Arial"/>
          <w:color w:val="FF40FF"/>
          <w:kern w:val="0"/>
          <w14:ligatures w14:val="none"/>
        </w:rPr>
      </w:pPr>
      <w:r>
        <w:rPr>
          <w:rFonts w:ascii="Arial" w:eastAsia="Arial" w:hAnsi="Arial" w:cs="Arial"/>
          <w:color w:val="FF40FF"/>
          <w:kern w:val="0"/>
          <w14:ligatures w14:val="none"/>
        </w:rPr>
        <w:t>[Payer City, State, ZIP Code]</w:t>
      </w:r>
    </w:p>
    <w:p w14:paraId="3F067068" w14:textId="77777777" w:rsidR="00103D2E" w:rsidRDefault="00103D2E" w:rsidP="00103D2E">
      <w:pPr>
        <w:keepLines/>
        <w:widowControl w:val="0"/>
        <w:autoSpaceDE w:val="0"/>
        <w:autoSpaceDN w:val="0"/>
        <w:spacing w:after="0" w:line="240" w:lineRule="auto"/>
        <w:ind w:left="216" w:right="7013"/>
        <w:rPr>
          <w:rFonts w:ascii="Arial" w:eastAsia="Arial" w:hAnsi="Arial" w:cs="Arial"/>
          <w:kern w:val="0"/>
          <w14:ligatures w14:val="none"/>
        </w:rPr>
      </w:pPr>
    </w:p>
    <w:p w14:paraId="6F17D2C5" w14:textId="73CFE7EB" w:rsidR="00C53735" w:rsidRPr="0001170F" w:rsidRDefault="00C53735" w:rsidP="00C53735">
      <w:pPr>
        <w:widowControl w:val="0"/>
        <w:autoSpaceDE w:val="0"/>
        <w:autoSpaceDN w:val="0"/>
        <w:spacing w:after="0" w:line="240" w:lineRule="auto"/>
        <w:ind w:left="220"/>
        <w:outlineLvl w:val="1"/>
        <w:rPr>
          <w:rFonts w:ascii="Arial" w:eastAsia="Arial" w:hAnsi="Arial" w:cs="Arial"/>
          <w:b/>
          <w:bCs/>
          <w:kern w:val="0"/>
          <w14:ligatures w14:val="none"/>
        </w:rPr>
      </w:pPr>
      <w:r w:rsidRPr="0001170F">
        <w:rPr>
          <w:rFonts w:ascii="Arial" w:eastAsia="Arial" w:hAnsi="Arial" w:cs="Arial"/>
          <w:b/>
          <w:bCs/>
          <w:kern w:val="0"/>
          <w14:ligatures w14:val="none"/>
        </w:rPr>
        <w:t>ATTN:</w:t>
      </w:r>
      <w:r w:rsidRPr="0001170F">
        <w:rPr>
          <w:rFonts w:ascii="Arial" w:eastAsia="Arial" w:hAnsi="Arial" w:cs="Arial"/>
          <w:b/>
          <w:bCs/>
          <w:spacing w:val="-8"/>
          <w:kern w:val="0"/>
          <w14:ligatures w14:val="none"/>
        </w:rPr>
        <w:t xml:space="preserve"> Reauthorization/Renewal</w:t>
      </w:r>
    </w:p>
    <w:p w14:paraId="7FFDC07B" w14:textId="77777777" w:rsidR="00C53735" w:rsidRPr="0001170F" w:rsidRDefault="00C53735" w:rsidP="00C53735">
      <w:pPr>
        <w:widowControl w:val="0"/>
        <w:autoSpaceDE w:val="0"/>
        <w:autoSpaceDN w:val="0"/>
        <w:spacing w:after="0" w:line="240" w:lineRule="auto"/>
        <w:rPr>
          <w:rFonts w:ascii="Arial" w:eastAsia="Arial" w:hAnsi="Arial" w:cs="Arial"/>
          <w:b/>
          <w:kern w:val="0"/>
          <w14:ligatures w14:val="none"/>
        </w:rPr>
      </w:pPr>
    </w:p>
    <w:p w14:paraId="7A10E72A" w14:textId="561758D6" w:rsidR="009D3581" w:rsidRPr="0001170F" w:rsidRDefault="00C53735" w:rsidP="00505D66">
      <w:pPr>
        <w:spacing w:after="0"/>
        <w:ind w:left="216"/>
        <w:rPr>
          <w:rFonts w:ascii="Arial" w:eastAsia="Arial" w:hAnsi="Arial" w:cs="Arial"/>
          <w:kern w:val="0"/>
          <w14:ligatures w14:val="none"/>
        </w:rPr>
      </w:pPr>
      <w:r w:rsidRPr="0001170F">
        <w:rPr>
          <w:rFonts w:ascii="Arial" w:hAnsi="Arial" w:cs="Arial"/>
          <w:b/>
          <w:bCs/>
        </w:rPr>
        <w:t>Re:</w:t>
      </w:r>
      <w:r w:rsidR="00815B95" w:rsidRPr="0001170F">
        <w:rPr>
          <w:rFonts w:ascii="Arial" w:hAnsi="Arial" w:cs="Arial"/>
        </w:rPr>
        <w:t> </w:t>
      </w:r>
      <w:r w:rsidRPr="0001170F">
        <w:rPr>
          <w:rFonts w:ascii="Arial" w:hAnsi="Arial" w:cs="Arial"/>
        </w:rPr>
        <w:t>Coverag</w:t>
      </w:r>
      <w:r w:rsidR="000F210B" w:rsidRPr="0001170F">
        <w:rPr>
          <w:rFonts w:ascii="Arial" w:hAnsi="Arial" w:cs="Arial"/>
        </w:rPr>
        <w:t xml:space="preserve">e </w:t>
      </w:r>
      <w:r w:rsidRPr="0001170F">
        <w:rPr>
          <w:rFonts w:ascii="Arial" w:hAnsi="Arial" w:cs="Arial"/>
        </w:rPr>
        <w:t>Reauthorization/Renewal</w:t>
      </w:r>
      <w:r w:rsidR="00815B95" w:rsidRPr="0001170F">
        <w:rPr>
          <w:rFonts w:ascii="Arial" w:hAnsi="Arial" w:cs="Arial"/>
        </w:rPr>
        <w:t> </w:t>
      </w:r>
      <w:r w:rsidRPr="0001170F">
        <w:rPr>
          <w:rFonts w:ascii="Arial" w:hAnsi="Arial" w:cs="Arial"/>
        </w:rPr>
        <w:t>for</w:t>
      </w:r>
      <w:r w:rsidR="00815B95" w:rsidRPr="0001170F">
        <w:rPr>
          <w:rFonts w:ascii="Arial" w:hAnsi="Arial" w:cs="Arial"/>
        </w:rPr>
        <w:t> </w:t>
      </w:r>
      <w:r w:rsidRPr="0001170F">
        <w:rPr>
          <w:rFonts w:ascii="Arial" w:hAnsi="Arial" w:cs="Arial"/>
        </w:rPr>
        <w:t>SYFOVRE®</w:t>
      </w:r>
      <w:r w:rsidR="00815B95" w:rsidRPr="0001170F">
        <w:rPr>
          <w:rFonts w:ascii="Arial" w:hAnsi="Arial" w:cs="Arial"/>
        </w:rPr>
        <w:t> </w:t>
      </w:r>
      <w:r w:rsidRPr="0001170F">
        <w:rPr>
          <w:rFonts w:ascii="Arial" w:hAnsi="Arial" w:cs="Arial"/>
        </w:rPr>
        <w:t>(</w:t>
      </w:r>
      <w:r w:rsidR="0001192B" w:rsidRPr="0001170F">
        <w:rPr>
          <w:rFonts w:ascii="Arial" w:hAnsi="Arial" w:cs="Arial"/>
        </w:rPr>
        <w:t>pegcetacoplan</w:t>
      </w:r>
      <w:r w:rsidR="000F210B" w:rsidRPr="0001170F">
        <w:rPr>
          <w:rFonts w:ascii="Arial" w:hAnsi="Arial" w:cs="Arial"/>
        </w:rPr>
        <w:t> </w:t>
      </w:r>
      <w:r w:rsidR="0001192B" w:rsidRPr="0001170F">
        <w:rPr>
          <w:rFonts w:ascii="Arial" w:hAnsi="Arial" w:cs="Arial"/>
        </w:rPr>
        <w:t>injection)</w:t>
      </w:r>
    </w:p>
    <w:p w14:paraId="33629DCD" w14:textId="40EC5D42" w:rsidR="00C53735" w:rsidRPr="0001170F" w:rsidRDefault="00C53735" w:rsidP="00C53735">
      <w:pPr>
        <w:widowControl w:val="0"/>
        <w:autoSpaceDE w:val="0"/>
        <w:autoSpaceDN w:val="0"/>
        <w:spacing w:after="0" w:line="240" w:lineRule="auto"/>
        <w:ind w:left="220" w:right="2670"/>
        <w:rPr>
          <w:rFonts w:ascii="Arial" w:eastAsia="Arial" w:hAnsi="Arial" w:cs="Arial"/>
          <w:kern w:val="0"/>
          <w14:ligatures w14:val="none"/>
        </w:rPr>
      </w:pPr>
      <w:r w:rsidRPr="0001170F">
        <w:rPr>
          <w:rFonts w:ascii="Arial" w:eastAsia="Arial" w:hAnsi="Arial" w:cs="Arial"/>
          <w:b/>
          <w:bCs/>
          <w:kern w:val="0"/>
          <w14:ligatures w14:val="none"/>
        </w:rPr>
        <w:t xml:space="preserve">Patient: </w:t>
      </w:r>
      <w:r w:rsidRPr="0001170F">
        <w:rPr>
          <w:rFonts w:ascii="Arial" w:eastAsia="Arial" w:hAnsi="Arial" w:cs="Arial"/>
          <w:color w:val="FF40FF"/>
          <w:kern w:val="0"/>
          <w14:ligatures w14:val="none"/>
        </w:rPr>
        <w:t>[Patient First Name] [Patient Last Name]</w:t>
      </w:r>
    </w:p>
    <w:p w14:paraId="694C92D8" w14:textId="77777777" w:rsidR="00C53735" w:rsidRDefault="00C53735" w:rsidP="00C53735">
      <w:pPr>
        <w:widowControl w:val="0"/>
        <w:autoSpaceDE w:val="0"/>
        <w:autoSpaceDN w:val="0"/>
        <w:spacing w:before="1" w:after="0" w:line="240" w:lineRule="auto"/>
        <w:ind w:left="220"/>
        <w:rPr>
          <w:rFonts w:ascii="Arial" w:eastAsia="Arial" w:hAnsi="Arial" w:cs="Arial"/>
          <w:color w:val="FF40FF"/>
          <w:spacing w:val="-2"/>
          <w:kern w:val="0"/>
          <w14:ligatures w14:val="none"/>
        </w:rPr>
      </w:pPr>
      <w:r w:rsidRPr="0001170F">
        <w:rPr>
          <w:rFonts w:ascii="Arial" w:eastAsia="Arial" w:hAnsi="Arial" w:cs="Arial"/>
          <w:b/>
          <w:bCs/>
          <w:kern w:val="0"/>
          <w14:ligatures w14:val="none"/>
        </w:rPr>
        <w:t>Patient</w:t>
      </w:r>
      <w:r w:rsidRPr="0001170F">
        <w:rPr>
          <w:rFonts w:ascii="Arial" w:eastAsia="Arial" w:hAnsi="Arial" w:cs="Arial"/>
          <w:b/>
          <w:bCs/>
          <w:spacing w:val="-6"/>
          <w:kern w:val="0"/>
          <w14:ligatures w14:val="none"/>
        </w:rPr>
        <w:t xml:space="preserve"> </w:t>
      </w:r>
      <w:r w:rsidRPr="0001170F">
        <w:rPr>
          <w:rFonts w:ascii="Arial" w:eastAsia="Arial" w:hAnsi="Arial" w:cs="Arial"/>
          <w:b/>
          <w:bCs/>
          <w:kern w:val="0"/>
          <w14:ligatures w14:val="none"/>
        </w:rPr>
        <w:t>Date of</w:t>
      </w:r>
      <w:r w:rsidRPr="0001170F">
        <w:rPr>
          <w:rFonts w:ascii="Arial" w:eastAsia="Arial" w:hAnsi="Arial" w:cs="Arial"/>
          <w:b/>
          <w:bCs/>
          <w:spacing w:val="-6"/>
          <w:kern w:val="0"/>
          <w14:ligatures w14:val="none"/>
        </w:rPr>
        <w:t xml:space="preserve"> </w:t>
      </w:r>
      <w:r w:rsidRPr="0001170F">
        <w:rPr>
          <w:rFonts w:ascii="Arial" w:eastAsia="Arial" w:hAnsi="Arial" w:cs="Arial"/>
          <w:b/>
          <w:bCs/>
          <w:kern w:val="0"/>
          <w14:ligatures w14:val="none"/>
        </w:rPr>
        <w:t>Birth:</w:t>
      </w:r>
      <w:r w:rsidRPr="0001170F">
        <w:rPr>
          <w:rFonts w:ascii="Arial" w:eastAsia="Arial" w:hAnsi="Arial" w:cs="Arial"/>
          <w:b/>
          <w:bCs/>
          <w:spacing w:val="-5"/>
          <w:kern w:val="0"/>
          <w14:ligatures w14:val="none"/>
        </w:rPr>
        <w:t xml:space="preserve"> </w:t>
      </w:r>
      <w:r w:rsidRPr="0001170F">
        <w:rPr>
          <w:rFonts w:ascii="Arial" w:eastAsia="Arial" w:hAnsi="Arial" w:cs="Arial"/>
          <w:color w:val="FF40FF"/>
          <w:kern w:val="0"/>
          <w14:ligatures w14:val="none"/>
        </w:rPr>
        <w:t>[Patient</w:t>
      </w:r>
      <w:r w:rsidRPr="0001170F">
        <w:rPr>
          <w:rFonts w:ascii="Arial" w:eastAsia="Arial" w:hAnsi="Arial" w:cs="Arial"/>
          <w:color w:val="FF40FF"/>
          <w:spacing w:val="-5"/>
          <w:kern w:val="0"/>
          <w14:ligatures w14:val="none"/>
        </w:rPr>
        <w:t xml:space="preserve"> </w:t>
      </w:r>
      <w:r w:rsidRPr="0001170F">
        <w:rPr>
          <w:rFonts w:ascii="Arial" w:eastAsia="Arial" w:hAnsi="Arial" w:cs="Arial"/>
          <w:color w:val="FF40FF"/>
          <w:kern w:val="0"/>
          <w14:ligatures w14:val="none"/>
        </w:rPr>
        <w:t>Date</w:t>
      </w:r>
      <w:r w:rsidRPr="0001170F">
        <w:rPr>
          <w:rFonts w:ascii="Arial" w:eastAsia="Arial" w:hAnsi="Arial" w:cs="Arial"/>
          <w:color w:val="FF40FF"/>
          <w:spacing w:val="-2"/>
          <w:kern w:val="0"/>
          <w14:ligatures w14:val="none"/>
        </w:rPr>
        <w:t xml:space="preserve"> </w:t>
      </w:r>
      <w:r w:rsidRPr="0001170F">
        <w:rPr>
          <w:rFonts w:ascii="Arial" w:eastAsia="Arial" w:hAnsi="Arial" w:cs="Arial"/>
          <w:color w:val="FF40FF"/>
          <w:kern w:val="0"/>
          <w14:ligatures w14:val="none"/>
        </w:rPr>
        <w:t>of</w:t>
      </w:r>
      <w:r w:rsidRPr="0001170F">
        <w:rPr>
          <w:rFonts w:ascii="Arial" w:eastAsia="Arial" w:hAnsi="Arial" w:cs="Arial"/>
          <w:color w:val="FF40FF"/>
          <w:spacing w:val="-5"/>
          <w:kern w:val="0"/>
          <w14:ligatures w14:val="none"/>
        </w:rPr>
        <w:t xml:space="preserve"> </w:t>
      </w:r>
      <w:r w:rsidRPr="0001170F">
        <w:rPr>
          <w:rFonts w:ascii="Arial" w:eastAsia="Arial" w:hAnsi="Arial" w:cs="Arial"/>
          <w:color w:val="FF40FF"/>
          <w:spacing w:val="-2"/>
          <w:kern w:val="0"/>
          <w14:ligatures w14:val="none"/>
        </w:rPr>
        <w:t>Birth]</w:t>
      </w:r>
    </w:p>
    <w:p w14:paraId="333F3901" w14:textId="1F0CDC7D" w:rsidR="003C2DCB" w:rsidRDefault="003C2DCB" w:rsidP="00C53735">
      <w:pPr>
        <w:widowControl w:val="0"/>
        <w:autoSpaceDE w:val="0"/>
        <w:autoSpaceDN w:val="0"/>
        <w:spacing w:before="1" w:after="0" w:line="240" w:lineRule="auto"/>
        <w:ind w:left="220"/>
        <w:rPr>
          <w:rFonts w:ascii="Arial" w:eastAsia="Arial" w:hAnsi="Arial" w:cs="Arial"/>
          <w:kern w:val="0"/>
          <w14:ligatures w14:val="none"/>
        </w:rPr>
      </w:pPr>
      <w:r>
        <w:rPr>
          <w:rFonts w:ascii="Arial" w:eastAsia="Arial" w:hAnsi="Arial" w:cs="Arial"/>
          <w:b/>
          <w:bCs/>
          <w:kern w:val="0"/>
          <w14:ligatures w14:val="none"/>
        </w:rPr>
        <w:t xml:space="preserve">Policy ID/Group Number: </w:t>
      </w:r>
      <w:r w:rsidRPr="003C2DCB">
        <w:rPr>
          <w:rFonts w:ascii="Arial" w:eastAsia="Arial" w:hAnsi="Arial" w:cs="Arial"/>
          <w:color w:val="FF40FF"/>
          <w:kern w:val="0"/>
          <w14:ligatures w14:val="none"/>
        </w:rPr>
        <w:t>[Policy ID/Group Number]</w:t>
      </w:r>
    </w:p>
    <w:p w14:paraId="47FB015E" w14:textId="2A9A1376" w:rsidR="003C2DCB" w:rsidRPr="003C2DCB" w:rsidRDefault="003C2DCB" w:rsidP="003C2DCB">
      <w:pPr>
        <w:widowControl w:val="0"/>
        <w:autoSpaceDE w:val="0"/>
        <w:autoSpaceDN w:val="0"/>
        <w:spacing w:before="1" w:after="0" w:line="240" w:lineRule="auto"/>
        <w:ind w:left="220"/>
        <w:rPr>
          <w:rFonts w:ascii="Arial" w:eastAsia="Arial" w:hAnsi="Arial" w:cs="Arial"/>
          <w:b/>
          <w:bCs/>
          <w:kern w:val="0"/>
          <w14:ligatures w14:val="none"/>
        </w:rPr>
      </w:pPr>
      <w:r w:rsidRPr="003C2DCB">
        <w:rPr>
          <w:rFonts w:ascii="Arial" w:eastAsia="Arial" w:hAnsi="Arial" w:cs="Arial"/>
          <w:b/>
          <w:bCs/>
          <w:kern w:val="0"/>
          <w14:ligatures w14:val="none"/>
        </w:rPr>
        <w:t>Diagnosis</w:t>
      </w:r>
      <w:r>
        <w:rPr>
          <w:rFonts w:ascii="Arial" w:eastAsia="Arial" w:hAnsi="Arial" w:cs="Arial"/>
          <w:b/>
          <w:bCs/>
          <w:kern w:val="0"/>
          <w14:ligatures w14:val="none"/>
        </w:rPr>
        <w:t xml:space="preserve">: </w:t>
      </w:r>
      <w:r w:rsidRPr="003C2DCB">
        <w:rPr>
          <w:rFonts w:ascii="Arial" w:eastAsia="Arial" w:hAnsi="Arial" w:cs="Arial"/>
          <w:color w:val="FF40FF"/>
          <w:kern w:val="0"/>
          <w14:ligatures w14:val="none"/>
        </w:rPr>
        <w:t>[ICD-10-CM Code] [Diagnosis]</w:t>
      </w:r>
    </w:p>
    <w:p w14:paraId="5B554967" w14:textId="77777777" w:rsidR="00D64311" w:rsidRDefault="00D64311" w:rsidP="00C53735">
      <w:pPr>
        <w:widowControl w:val="0"/>
        <w:autoSpaceDE w:val="0"/>
        <w:autoSpaceDN w:val="0"/>
        <w:spacing w:after="0" w:line="240" w:lineRule="auto"/>
        <w:ind w:firstLine="220"/>
        <w:rPr>
          <w:rFonts w:ascii="Arial" w:eastAsia="Arial" w:hAnsi="Arial" w:cs="Arial"/>
          <w:kern w:val="0"/>
          <w14:ligatures w14:val="none"/>
        </w:rPr>
      </w:pPr>
    </w:p>
    <w:p w14:paraId="0F5D3A51" w14:textId="26385D05" w:rsidR="00C53735" w:rsidRPr="0001170F" w:rsidRDefault="00C53735" w:rsidP="00C53735">
      <w:pPr>
        <w:widowControl w:val="0"/>
        <w:autoSpaceDE w:val="0"/>
        <w:autoSpaceDN w:val="0"/>
        <w:spacing w:after="0" w:line="240" w:lineRule="auto"/>
        <w:ind w:firstLine="220"/>
        <w:rPr>
          <w:rFonts w:ascii="Arial" w:eastAsia="Arial" w:hAnsi="Arial" w:cs="Arial"/>
          <w:kern w:val="0"/>
          <w14:ligatures w14:val="none"/>
        </w:rPr>
      </w:pPr>
      <w:r w:rsidRPr="0001170F">
        <w:rPr>
          <w:rFonts w:ascii="Arial" w:eastAsia="Arial" w:hAnsi="Arial" w:cs="Arial"/>
          <w:kern w:val="0"/>
          <w14:ligatures w14:val="none"/>
        </w:rPr>
        <w:lastRenderedPageBreak/>
        <w:t>Dear</w:t>
      </w:r>
      <w:r w:rsidRPr="0001170F">
        <w:rPr>
          <w:rFonts w:ascii="Arial" w:eastAsia="Arial" w:hAnsi="Arial" w:cs="Arial"/>
          <w:spacing w:val="-9"/>
          <w:kern w:val="0"/>
          <w14:ligatures w14:val="none"/>
        </w:rPr>
        <w:t xml:space="preserve"> </w:t>
      </w:r>
      <w:r w:rsidRPr="0001170F">
        <w:rPr>
          <w:rFonts w:ascii="Arial" w:eastAsia="Arial" w:hAnsi="Arial" w:cs="Arial"/>
          <w:color w:val="FF40FF"/>
          <w:kern w:val="0"/>
          <w14:ligatures w14:val="none"/>
        </w:rPr>
        <w:t>[Payer</w:t>
      </w:r>
      <w:r w:rsidRPr="0001170F">
        <w:rPr>
          <w:rFonts w:ascii="Arial" w:eastAsia="Arial" w:hAnsi="Arial" w:cs="Arial"/>
          <w:color w:val="FF40FF"/>
          <w:spacing w:val="-4"/>
          <w:kern w:val="0"/>
          <w14:ligatures w14:val="none"/>
        </w:rPr>
        <w:t xml:space="preserve"> </w:t>
      </w:r>
      <w:r w:rsidRPr="0001170F">
        <w:rPr>
          <w:rFonts w:ascii="Arial" w:eastAsia="Arial" w:hAnsi="Arial" w:cs="Arial"/>
          <w:color w:val="FF40FF"/>
          <w:kern w:val="0"/>
          <w14:ligatures w14:val="none"/>
        </w:rPr>
        <w:t>Medical/Pharmacy</w:t>
      </w:r>
      <w:r w:rsidRPr="0001170F">
        <w:rPr>
          <w:rFonts w:ascii="Arial" w:eastAsia="Arial" w:hAnsi="Arial" w:cs="Arial"/>
          <w:color w:val="FF40FF"/>
          <w:spacing w:val="-8"/>
          <w:kern w:val="0"/>
          <w14:ligatures w14:val="none"/>
        </w:rPr>
        <w:t xml:space="preserve"> </w:t>
      </w:r>
      <w:r w:rsidRPr="0001170F">
        <w:rPr>
          <w:rFonts w:ascii="Arial" w:eastAsia="Arial" w:hAnsi="Arial" w:cs="Arial"/>
          <w:color w:val="FF40FF"/>
          <w:kern w:val="0"/>
          <w14:ligatures w14:val="none"/>
        </w:rPr>
        <w:t>Director/Contact</w:t>
      </w:r>
      <w:r w:rsidRPr="0001170F">
        <w:rPr>
          <w:rFonts w:ascii="Arial" w:eastAsia="Arial" w:hAnsi="Arial" w:cs="Arial"/>
          <w:color w:val="FF40FF"/>
          <w:spacing w:val="-7"/>
          <w:kern w:val="0"/>
          <w14:ligatures w14:val="none"/>
        </w:rPr>
        <w:t xml:space="preserve"> </w:t>
      </w:r>
      <w:r w:rsidRPr="0001170F">
        <w:rPr>
          <w:rFonts w:ascii="Arial" w:eastAsia="Arial" w:hAnsi="Arial" w:cs="Arial"/>
          <w:color w:val="FF40FF"/>
          <w:spacing w:val="-2"/>
          <w:kern w:val="0"/>
          <w14:ligatures w14:val="none"/>
        </w:rPr>
        <w:t>Name]</w:t>
      </w:r>
      <w:r w:rsidRPr="0001170F">
        <w:rPr>
          <w:rFonts w:ascii="Arial" w:eastAsia="Arial" w:hAnsi="Arial" w:cs="Arial"/>
          <w:spacing w:val="-2"/>
          <w:kern w:val="0"/>
          <w14:ligatures w14:val="none"/>
        </w:rPr>
        <w:t>:</w:t>
      </w:r>
    </w:p>
    <w:p w14:paraId="0692F5A5" w14:textId="77777777" w:rsidR="00C53735" w:rsidRPr="0001170F" w:rsidRDefault="00C53735" w:rsidP="00C53735">
      <w:pPr>
        <w:widowControl w:val="0"/>
        <w:autoSpaceDE w:val="0"/>
        <w:autoSpaceDN w:val="0"/>
        <w:spacing w:after="0" w:line="240" w:lineRule="auto"/>
        <w:rPr>
          <w:rFonts w:ascii="Arial" w:eastAsia="Arial" w:hAnsi="Arial" w:cs="Arial"/>
          <w:kern w:val="0"/>
          <w14:ligatures w14:val="none"/>
        </w:rPr>
      </w:pPr>
    </w:p>
    <w:p w14:paraId="4EE6619B" w14:textId="77777777" w:rsidR="00C53735" w:rsidRPr="0001170F" w:rsidRDefault="00C53735" w:rsidP="00C53735">
      <w:pPr>
        <w:widowControl w:val="0"/>
        <w:autoSpaceDE w:val="0"/>
        <w:autoSpaceDN w:val="0"/>
        <w:spacing w:after="0" w:line="240" w:lineRule="auto"/>
        <w:ind w:left="220" w:right="252"/>
        <w:rPr>
          <w:rFonts w:ascii="Arial" w:eastAsia="Arial" w:hAnsi="Arial" w:cs="Arial"/>
          <w:kern w:val="0"/>
          <w14:ligatures w14:val="none"/>
        </w:rPr>
      </w:pPr>
      <w:r w:rsidRPr="0001170F">
        <w:rPr>
          <w:rFonts w:ascii="Arial" w:eastAsia="Arial" w:hAnsi="Arial" w:cs="Arial"/>
          <w:color w:val="000000"/>
          <w:kern w:val="0"/>
          <w14:ligatures w14:val="none"/>
        </w:rPr>
        <w:t xml:space="preserve">I am </w:t>
      </w:r>
      <w:r w:rsidRPr="0001170F">
        <w:rPr>
          <w:rFonts w:ascii="Arial" w:eastAsia="Arial" w:hAnsi="Arial" w:cs="Arial"/>
          <w:color w:val="FF40FF"/>
          <w:kern w:val="0"/>
          <w14:ligatures w14:val="none"/>
        </w:rPr>
        <w:t>[Physician Name, Credentials, Specialty, Hospital/Practice]</w:t>
      </w:r>
      <w:r w:rsidRPr="0001170F">
        <w:rPr>
          <w:rFonts w:ascii="Arial" w:eastAsia="Arial" w:hAnsi="Arial" w:cs="Arial"/>
          <w:color w:val="000000"/>
          <w:kern w:val="0"/>
          <w14:ligatures w14:val="none"/>
        </w:rPr>
        <w:t xml:space="preserve">. I am writing on behalf of my patient, </w:t>
      </w:r>
      <w:r w:rsidRPr="0001170F">
        <w:rPr>
          <w:rFonts w:ascii="Arial" w:eastAsia="Arial" w:hAnsi="Arial" w:cs="Arial"/>
          <w:color w:val="FF40FF"/>
          <w:kern w:val="0"/>
          <w14:ligatures w14:val="none"/>
        </w:rPr>
        <w:t>[Patient Name]</w:t>
      </w:r>
      <w:r w:rsidRPr="0001170F">
        <w:rPr>
          <w:rFonts w:ascii="Arial" w:eastAsia="Arial" w:hAnsi="Arial" w:cs="Arial"/>
          <w:color w:val="000000"/>
          <w:kern w:val="0"/>
          <w14:ligatures w14:val="none"/>
        </w:rPr>
        <w:t>, to request renewal of coverage for SYFOVRE</w:t>
      </w:r>
      <w:r w:rsidRPr="0001170F">
        <w:rPr>
          <w:rFonts w:ascii="Arial" w:eastAsia="Arial" w:hAnsi="Arial" w:cs="Arial"/>
          <w:color w:val="000000"/>
          <w:kern w:val="0"/>
          <w:vertAlign w:val="superscript"/>
          <w14:ligatures w14:val="none"/>
        </w:rPr>
        <w:t>®</w:t>
      </w:r>
      <w:r w:rsidRPr="0001170F">
        <w:rPr>
          <w:rFonts w:ascii="Arial" w:eastAsia="Arial" w:hAnsi="Arial" w:cs="Arial"/>
          <w:color w:val="000000"/>
          <w:kern w:val="0"/>
          <w14:ligatures w14:val="none"/>
        </w:rPr>
        <w:t xml:space="preserve"> (pegcetacoplan injection) 15 mg/0.1 mL for the treatment of </w:t>
      </w:r>
      <w:r w:rsidRPr="0001170F">
        <w:rPr>
          <w:rFonts w:ascii="Arial" w:eastAsia="Arial" w:hAnsi="Arial" w:cs="Arial"/>
          <w:color w:val="FF40FF"/>
          <w:kern w:val="0"/>
          <w14:ligatures w14:val="none"/>
        </w:rPr>
        <w:t>[diagnosis/condition]</w:t>
      </w:r>
      <w:r w:rsidRPr="0001170F">
        <w:rPr>
          <w:rFonts w:ascii="Arial" w:eastAsia="Arial" w:hAnsi="Arial" w:cs="Arial"/>
          <w:color w:val="000000"/>
          <w:kern w:val="0"/>
          <w14:ligatures w14:val="none"/>
        </w:rPr>
        <w:t xml:space="preserve">. This letter provides information about </w:t>
      </w:r>
      <w:r w:rsidRPr="0001170F">
        <w:rPr>
          <w:rFonts w:ascii="Arial" w:eastAsia="Arial" w:hAnsi="Arial" w:cs="Arial"/>
          <w:color w:val="FF40FF"/>
          <w:kern w:val="0"/>
          <w14:ligatures w14:val="none"/>
        </w:rPr>
        <w:t>[Patient Name]</w:t>
      </w:r>
      <w:r w:rsidRPr="0001170F">
        <w:rPr>
          <w:rFonts w:ascii="Arial" w:eastAsia="Arial" w:hAnsi="Arial" w:cs="Arial"/>
          <w:color w:val="000000"/>
          <w:kern w:val="0"/>
          <w14:ligatures w14:val="none"/>
        </w:rPr>
        <w:t>’s medical history, experience on SYFOVRE, and a summary of the rationale supporting the continued use of SYFOVRE.</w:t>
      </w:r>
    </w:p>
    <w:p w14:paraId="773B46A8" w14:textId="77777777" w:rsidR="00C53735" w:rsidRPr="0001170F" w:rsidRDefault="00C53735" w:rsidP="00C53735">
      <w:pPr>
        <w:widowControl w:val="0"/>
        <w:autoSpaceDE w:val="0"/>
        <w:autoSpaceDN w:val="0"/>
        <w:spacing w:after="0" w:line="240" w:lineRule="auto"/>
        <w:ind w:left="220" w:right="252"/>
        <w:rPr>
          <w:rFonts w:ascii="Arial" w:eastAsia="Arial" w:hAnsi="Arial" w:cs="Arial"/>
          <w:kern w:val="0"/>
          <w14:ligatures w14:val="none"/>
        </w:rPr>
      </w:pPr>
    </w:p>
    <w:p w14:paraId="38128295" w14:textId="77777777" w:rsidR="00C53735" w:rsidRPr="0001170F" w:rsidRDefault="00C53735" w:rsidP="00C53735">
      <w:pPr>
        <w:widowControl w:val="0"/>
        <w:autoSpaceDE w:val="0"/>
        <w:autoSpaceDN w:val="0"/>
        <w:spacing w:after="0" w:line="240" w:lineRule="auto"/>
        <w:ind w:left="220" w:right="252"/>
        <w:rPr>
          <w:rFonts w:ascii="Arial" w:eastAsia="Arial" w:hAnsi="Arial" w:cs="Arial"/>
          <w:b/>
          <w:bCs/>
          <w:kern w:val="0"/>
          <w14:ligatures w14:val="none"/>
        </w:rPr>
      </w:pPr>
      <w:r w:rsidRPr="0001170F">
        <w:rPr>
          <w:rFonts w:ascii="Arial" w:eastAsia="Arial" w:hAnsi="Arial" w:cs="Arial"/>
          <w:b/>
          <w:bCs/>
          <w:kern w:val="0"/>
          <w14:ligatures w14:val="none"/>
        </w:rPr>
        <w:t>Summary of Patient’s Medical History</w:t>
      </w:r>
    </w:p>
    <w:p w14:paraId="3928692B" w14:textId="77777777" w:rsidR="00C53735" w:rsidRPr="0001170F" w:rsidRDefault="00C53735" w:rsidP="00C53735">
      <w:pPr>
        <w:widowControl w:val="0"/>
        <w:autoSpaceDE w:val="0"/>
        <w:autoSpaceDN w:val="0"/>
        <w:spacing w:after="0" w:line="240" w:lineRule="auto"/>
        <w:ind w:left="220" w:right="252"/>
        <w:rPr>
          <w:rFonts w:ascii="Arial" w:eastAsia="Arial" w:hAnsi="Arial" w:cs="Arial"/>
          <w:color w:val="FF40FF"/>
          <w:kern w:val="0"/>
          <w14:ligatures w14:val="none"/>
        </w:rPr>
      </w:pPr>
      <w:r w:rsidRPr="0001170F">
        <w:rPr>
          <w:rFonts w:ascii="Arial" w:eastAsia="Arial" w:hAnsi="Arial" w:cs="Arial"/>
          <w:color w:val="FF40FF"/>
          <w:kern w:val="0"/>
          <w14:ligatures w14:val="none"/>
        </w:rPr>
        <w:t>[You may be required to include the following]:</w:t>
      </w:r>
    </w:p>
    <w:p w14:paraId="5E5764B2" w14:textId="77777777" w:rsidR="00C53735" w:rsidRPr="0001170F" w:rsidRDefault="00C53735" w:rsidP="00C53735">
      <w:pPr>
        <w:widowControl w:val="0"/>
        <w:numPr>
          <w:ilvl w:val="0"/>
          <w:numId w:val="3"/>
        </w:numPr>
        <w:autoSpaceDE w:val="0"/>
        <w:autoSpaceDN w:val="0"/>
        <w:spacing w:after="0" w:line="240" w:lineRule="auto"/>
        <w:ind w:right="252"/>
        <w:rPr>
          <w:rFonts w:ascii="Arial" w:eastAsia="Arial" w:hAnsi="Arial" w:cs="Arial"/>
          <w:color w:val="FF40FF"/>
          <w:kern w:val="0"/>
          <w14:ligatures w14:val="none"/>
        </w:rPr>
      </w:pPr>
      <w:r w:rsidRPr="0001170F">
        <w:rPr>
          <w:rFonts w:ascii="Arial" w:eastAsia="Arial" w:hAnsi="Arial" w:cs="Arial"/>
          <w:color w:val="FF40FF"/>
          <w:kern w:val="0"/>
          <w14:ligatures w14:val="none"/>
        </w:rPr>
        <w:t xml:space="preserve">Patient’s diagnosis and date of diagnosis </w:t>
      </w:r>
    </w:p>
    <w:p w14:paraId="59BEE4D8" w14:textId="77777777" w:rsidR="00C53735" w:rsidRPr="0001170F" w:rsidRDefault="00C53735" w:rsidP="00C53735">
      <w:pPr>
        <w:widowControl w:val="0"/>
        <w:numPr>
          <w:ilvl w:val="0"/>
          <w:numId w:val="3"/>
        </w:numPr>
        <w:autoSpaceDE w:val="0"/>
        <w:autoSpaceDN w:val="0"/>
        <w:spacing w:after="0" w:line="240" w:lineRule="auto"/>
        <w:ind w:right="252"/>
        <w:rPr>
          <w:rFonts w:ascii="Arial" w:eastAsia="Arial" w:hAnsi="Arial" w:cs="Arial"/>
          <w:color w:val="FF40FF"/>
          <w:kern w:val="0"/>
          <w14:ligatures w14:val="none"/>
        </w:rPr>
      </w:pPr>
      <w:r w:rsidRPr="0001170F">
        <w:rPr>
          <w:rFonts w:ascii="Arial" w:eastAsia="Arial" w:hAnsi="Arial" w:cs="Arial"/>
          <w:color w:val="FF40FF"/>
          <w:kern w:val="0"/>
          <w14:ligatures w14:val="none"/>
        </w:rPr>
        <w:t>Basis for diagnosis [details about diagnostic workup, imaging, relevant medical history]</w:t>
      </w:r>
    </w:p>
    <w:p w14:paraId="0B5E06B1" w14:textId="77777777" w:rsidR="00C53735" w:rsidRPr="0001170F" w:rsidRDefault="00C53735" w:rsidP="00C53735">
      <w:pPr>
        <w:widowControl w:val="0"/>
        <w:numPr>
          <w:ilvl w:val="0"/>
          <w:numId w:val="3"/>
        </w:numPr>
        <w:autoSpaceDE w:val="0"/>
        <w:autoSpaceDN w:val="0"/>
        <w:spacing w:after="0" w:line="240" w:lineRule="auto"/>
        <w:ind w:right="252"/>
        <w:rPr>
          <w:rFonts w:ascii="Arial" w:eastAsia="Arial" w:hAnsi="Arial" w:cs="Arial"/>
          <w:color w:val="FF40FF"/>
          <w:kern w:val="0"/>
          <w14:ligatures w14:val="none"/>
        </w:rPr>
      </w:pPr>
      <w:r w:rsidRPr="0001170F">
        <w:rPr>
          <w:rFonts w:ascii="Arial" w:eastAsia="Arial" w:hAnsi="Arial" w:cs="Arial"/>
          <w:color w:val="FF40FF"/>
          <w:kern w:val="0"/>
          <w14:ligatures w14:val="none"/>
        </w:rPr>
        <w:t>Patient’s age</w:t>
      </w:r>
    </w:p>
    <w:p w14:paraId="31336E12" w14:textId="77777777" w:rsidR="00C53735" w:rsidRPr="0001170F" w:rsidRDefault="00C53735" w:rsidP="00C53735">
      <w:pPr>
        <w:widowControl w:val="0"/>
        <w:autoSpaceDE w:val="0"/>
        <w:autoSpaceDN w:val="0"/>
        <w:spacing w:after="0" w:line="240" w:lineRule="auto"/>
        <w:ind w:right="252"/>
        <w:rPr>
          <w:rFonts w:ascii="Arial" w:eastAsia="Arial" w:hAnsi="Arial" w:cs="Arial"/>
          <w:color w:val="FF40FF"/>
          <w:kern w:val="0"/>
          <w14:ligatures w14:val="none"/>
        </w:rPr>
      </w:pPr>
    </w:p>
    <w:p w14:paraId="1D12841B" w14:textId="77777777" w:rsidR="00C53735" w:rsidRPr="0001170F" w:rsidRDefault="00C53735" w:rsidP="00C53735">
      <w:pPr>
        <w:widowControl w:val="0"/>
        <w:autoSpaceDE w:val="0"/>
        <w:autoSpaceDN w:val="0"/>
        <w:spacing w:after="0" w:line="240" w:lineRule="auto"/>
        <w:ind w:left="220" w:right="252"/>
        <w:rPr>
          <w:rFonts w:ascii="Arial" w:eastAsia="Arial" w:hAnsi="Arial" w:cs="Arial"/>
          <w:b/>
          <w:bCs/>
          <w:kern w:val="0"/>
          <w14:ligatures w14:val="none"/>
        </w:rPr>
      </w:pPr>
      <w:r w:rsidRPr="0001170F">
        <w:rPr>
          <w:rFonts w:ascii="Arial" w:eastAsia="Arial" w:hAnsi="Arial" w:cs="Arial"/>
          <w:b/>
          <w:bCs/>
          <w:kern w:val="0"/>
          <w14:ligatures w14:val="none"/>
        </w:rPr>
        <w:t>Summary of Patient’s Experience on SYFOVRE</w:t>
      </w:r>
    </w:p>
    <w:p w14:paraId="6A62B1EF" w14:textId="77777777" w:rsidR="00C53735" w:rsidRPr="0001170F" w:rsidRDefault="00C53735" w:rsidP="00C53735">
      <w:pPr>
        <w:widowControl w:val="0"/>
        <w:autoSpaceDE w:val="0"/>
        <w:autoSpaceDN w:val="0"/>
        <w:spacing w:after="0" w:line="240" w:lineRule="auto"/>
        <w:ind w:left="220" w:right="252"/>
        <w:rPr>
          <w:rFonts w:ascii="Arial" w:eastAsia="Arial" w:hAnsi="Arial" w:cs="Arial"/>
          <w:color w:val="FF40FF"/>
          <w:kern w:val="0"/>
          <w14:ligatures w14:val="none"/>
        </w:rPr>
      </w:pPr>
      <w:r w:rsidRPr="0001170F">
        <w:rPr>
          <w:rFonts w:ascii="Arial" w:eastAsia="Arial" w:hAnsi="Arial" w:cs="Arial"/>
          <w:color w:val="FF40FF"/>
          <w:kern w:val="0"/>
          <w14:ligatures w14:val="none"/>
        </w:rPr>
        <w:t>[You may be required to include the following]:</w:t>
      </w:r>
    </w:p>
    <w:p w14:paraId="67510B84" w14:textId="77777777" w:rsidR="00C53735" w:rsidRPr="0001170F" w:rsidRDefault="00C53735" w:rsidP="00C53735">
      <w:pPr>
        <w:widowControl w:val="0"/>
        <w:numPr>
          <w:ilvl w:val="0"/>
          <w:numId w:val="4"/>
        </w:numPr>
        <w:autoSpaceDE w:val="0"/>
        <w:autoSpaceDN w:val="0"/>
        <w:spacing w:after="0" w:line="240" w:lineRule="auto"/>
        <w:ind w:right="252"/>
        <w:rPr>
          <w:rFonts w:ascii="Arial" w:eastAsia="Arial" w:hAnsi="Arial" w:cs="Arial"/>
          <w:color w:val="FF40FF"/>
          <w:kern w:val="0"/>
          <w14:ligatures w14:val="none"/>
        </w:rPr>
      </w:pPr>
      <w:r w:rsidRPr="0001170F">
        <w:rPr>
          <w:rFonts w:ascii="Arial" w:eastAsia="Arial" w:hAnsi="Arial" w:cs="Arial"/>
          <w:color w:val="FF40FF"/>
          <w:kern w:val="0"/>
          <w14:ligatures w14:val="none"/>
        </w:rPr>
        <w:t xml:space="preserve">Date of initial and subsequent treatments and eye(s) administered </w:t>
      </w:r>
    </w:p>
    <w:p w14:paraId="2B33C429" w14:textId="77777777" w:rsidR="00C53735" w:rsidRPr="0001170F" w:rsidRDefault="00C53735" w:rsidP="00C53735">
      <w:pPr>
        <w:widowControl w:val="0"/>
        <w:numPr>
          <w:ilvl w:val="0"/>
          <w:numId w:val="4"/>
        </w:numPr>
        <w:autoSpaceDE w:val="0"/>
        <w:autoSpaceDN w:val="0"/>
        <w:spacing w:after="0" w:line="240" w:lineRule="auto"/>
        <w:ind w:right="252"/>
        <w:rPr>
          <w:rFonts w:ascii="Arial" w:eastAsia="Arial" w:hAnsi="Arial" w:cs="Arial"/>
          <w:color w:val="FF40FF"/>
          <w:kern w:val="0"/>
          <w14:ligatures w14:val="none"/>
        </w:rPr>
      </w:pPr>
      <w:r w:rsidRPr="0001170F">
        <w:rPr>
          <w:rFonts w:ascii="Arial" w:eastAsia="Arial" w:hAnsi="Arial" w:cs="Arial"/>
          <w:color w:val="FF40FF"/>
          <w:kern w:val="0"/>
          <w14:ligatures w14:val="none"/>
        </w:rPr>
        <w:t>Provider attestation as to patient benefit</w:t>
      </w:r>
    </w:p>
    <w:p w14:paraId="7BF9205F" w14:textId="77777777" w:rsidR="00C53735" w:rsidRPr="0001170F" w:rsidRDefault="00C53735" w:rsidP="00C53735">
      <w:pPr>
        <w:widowControl w:val="0"/>
        <w:numPr>
          <w:ilvl w:val="0"/>
          <w:numId w:val="4"/>
        </w:numPr>
        <w:autoSpaceDE w:val="0"/>
        <w:autoSpaceDN w:val="0"/>
        <w:spacing w:after="0" w:line="240" w:lineRule="auto"/>
        <w:ind w:right="252"/>
        <w:rPr>
          <w:rFonts w:ascii="Arial" w:eastAsia="Arial" w:hAnsi="Arial" w:cs="Arial"/>
          <w:color w:val="FF40FF"/>
          <w:kern w:val="0"/>
          <w14:ligatures w14:val="none"/>
        </w:rPr>
      </w:pPr>
      <w:r w:rsidRPr="0001170F">
        <w:rPr>
          <w:rFonts w:ascii="Arial" w:eastAsia="Arial" w:hAnsi="Arial" w:cs="Arial"/>
          <w:color w:val="FF40FF"/>
          <w:kern w:val="0"/>
          <w14:ligatures w14:val="none"/>
        </w:rPr>
        <w:t>Dosing frequency and whether you have discussed with the patient the potential for decreasing the frequency of administration</w:t>
      </w:r>
    </w:p>
    <w:p w14:paraId="74A23B00" w14:textId="1E4E6692" w:rsidR="00A91F88" w:rsidRPr="0001170F" w:rsidRDefault="00C53735" w:rsidP="000814EC">
      <w:pPr>
        <w:widowControl w:val="0"/>
        <w:numPr>
          <w:ilvl w:val="0"/>
          <w:numId w:val="4"/>
        </w:numPr>
        <w:autoSpaceDE w:val="0"/>
        <w:autoSpaceDN w:val="0"/>
        <w:spacing w:after="0" w:line="240" w:lineRule="auto"/>
        <w:ind w:right="252"/>
        <w:rPr>
          <w:rFonts w:ascii="Arial" w:eastAsia="Arial" w:hAnsi="Arial" w:cs="Arial"/>
          <w:color w:val="FF40FF"/>
          <w:kern w:val="0"/>
          <w14:ligatures w14:val="none"/>
        </w:rPr>
      </w:pPr>
      <w:r w:rsidRPr="0001170F">
        <w:rPr>
          <w:rFonts w:ascii="Arial" w:eastAsia="Arial" w:hAnsi="Arial" w:cs="Arial"/>
          <w:color w:val="FF40FF"/>
          <w:kern w:val="0"/>
          <w14:ligatures w14:val="none"/>
        </w:rPr>
        <w:t>Patient feedback/anecdotes while on treatment</w:t>
      </w:r>
    </w:p>
    <w:p w14:paraId="043B6714" w14:textId="77777777" w:rsidR="000814EC" w:rsidRPr="0001170F" w:rsidRDefault="000814EC" w:rsidP="000814EC">
      <w:pPr>
        <w:widowControl w:val="0"/>
        <w:autoSpaceDE w:val="0"/>
        <w:autoSpaceDN w:val="0"/>
        <w:spacing w:after="0" w:line="240" w:lineRule="auto"/>
        <w:ind w:right="252"/>
        <w:rPr>
          <w:rFonts w:ascii="Arial" w:eastAsia="Arial" w:hAnsi="Arial" w:cs="Arial"/>
          <w:color w:val="FF40FF"/>
          <w:kern w:val="0"/>
          <w14:ligatures w14:val="none"/>
        </w:rPr>
      </w:pPr>
    </w:p>
    <w:p w14:paraId="11E38909" w14:textId="77777777" w:rsidR="000814EC" w:rsidRPr="0001170F" w:rsidRDefault="000814EC" w:rsidP="006B7D2A">
      <w:pPr>
        <w:pStyle w:val="BodyText"/>
        <w:spacing w:after="0"/>
        <w:ind w:left="220" w:right="301"/>
        <w:jc w:val="both"/>
        <w:rPr>
          <w:rFonts w:ascii="Arial" w:hAnsi="Arial" w:cs="Arial"/>
          <w:color w:val="FF00FF"/>
        </w:rPr>
      </w:pPr>
      <w:r w:rsidRPr="0001170F">
        <w:rPr>
          <w:rFonts w:ascii="Arial" w:hAnsi="Arial" w:cs="Arial"/>
          <w:color w:val="FF00FF"/>
        </w:rPr>
        <w:t>[In addition to explaining why the patient would benefit from SYFOVRE, you may want to consider adding some specific information about the product to help payers understand your choice. If you considered the following, you could add them as a specific benefit of the product for your patient:</w:t>
      </w:r>
    </w:p>
    <w:p w14:paraId="7E4894B6" w14:textId="40798B58" w:rsidR="000814EC" w:rsidRPr="0001170F" w:rsidRDefault="000814EC" w:rsidP="006B7D2A">
      <w:pPr>
        <w:pStyle w:val="BodyText"/>
        <w:numPr>
          <w:ilvl w:val="0"/>
          <w:numId w:val="12"/>
        </w:numPr>
        <w:spacing w:line="240" w:lineRule="auto"/>
        <w:ind w:right="302"/>
        <w:contextualSpacing/>
        <w:rPr>
          <w:rFonts w:ascii="Arial" w:hAnsi="Arial" w:cs="Arial"/>
          <w:color w:val="FF00FF"/>
        </w:rPr>
      </w:pPr>
      <w:r w:rsidRPr="0001170F">
        <w:rPr>
          <w:rFonts w:ascii="Arial" w:hAnsi="Arial" w:cs="Arial"/>
          <w:color w:val="FF00FF"/>
        </w:rPr>
        <w:t>SYFOVRE dosing (approved for every-other-month)</w:t>
      </w:r>
      <w:r w:rsidRPr="0001170F">
        <w:rPr>
          <w:rFonts w:ascii="Arial" w:hAnsi="Arial" w:cs="Arial"/>
          <w:color w:val="FF00FF"/>
          <w:vertAlign w:val="superscript"/>
        </w:rPr>
        <w:t>1,a</w:t>
      </w:r>
    </w:p>
    <w:p w14:paraId="594FCDD6" w14:textId="36C12CF0" w:rsidR="000814EC" w:rsidRPr="0001170F" w:rsidRDefault="000814EC" w:rsidP="006B7D2A">
      <w:pPr>
        <w:pStyle w:val="BodyText"/>
        <w:numPr>
          <w:ilvl w:val="0"/>
          <w:numId w:val="12"/>
        </w:numPr>
        <w:spacing w:line="240" w:lineRule="auto"/>
        <w:ind w:right="302"/>
        <w:contextualSpacing/>
        <w:rPr>
          <w:rFonts w:ascii="Arial" w:hAnsi="Arial" w:cs="Arial"/>
          <w:color w:val="FF00FF"/>
        </w:rPr>
      </w:pPr>
      <w:r w:rsidRPr="0001170F">
        <w:rPr>
          <w:rFonts w:ascii="Arial" w:hAnsi="Arial" w:cs="Arial"/>
          <w:color w:val="FF00FF"/>
        </w:rPr>
        <w:t>SYFOVRE clinical trial inclusion criteria (subfoveal and nonsubfoveal lesions)</w:t>
      </w:r>
      <w:r w:rsidRPr="0001170F">
        <w:rPr>
          <w:rFonts w:ascii="Arial" w:hAnsi="Arial" w:cs="Arial"/>
          <w:color w:val="FF00FF"/>
          <w:vertAlign w:val="superscript"/>
        </w:rPr>
        <w:t>1</w:t>
      </w:r>
    </w:p>
    <w:p w14:paraId="0C797B81" w14:textId="1C324CB5" w:rsidR="000814EC" w:rsidRPr="0001170F" w:rsidRDefault="000814EC" w:rsidP="006B7D2A">
      <w:pPr>
        <w:pStyle w:val="BodyText"/>
        <w:numPr>
          <w:ilvl w:val="0"/>
          <w:numId w:val="12"/>
        </w:numPr>
        <w:spacing w:line="240" w:lineRule="auto"/>
        <w:ind w:right="302"/>
        <w:contextualSpacing/>
        <w:rPr>
          <w:rFonts w:ascii="Arial" w:hAnsi="Arial" w:cs="Arial"/>
          <w:color w:val="FF00FF"/>
        </w:rPr>
      </w:pPr>
      <w:r w:rsidRPr="0001170F">
        <w:rPr>
          <w:rFonts w:ascii="Arial" w:hAnsi="Arial" w:cs="Arial"/>
          <w:color w:val="FF00FF"/>
        </w:rPr>
        <w:t>SYFOVRE long term data (5-year open label extension study)</w:t>
      </w:r>
      <w:r w:rsidR="00851B66">
        <w:rPr>
          <w:rFonts w:ascii="Arial" w:hAnsi="Arial" w:cs="Arial"/>
          <w:color w:val="FF00FF"/>
          <w:vertAlign w:val="superscript"/>
        </w:rPr>
        <w:t>2</w:t>
      </w:r>
      <w:r w:rsidR="006B7D2A" w:rsidRPr="0001170F">
        <w:rPr>
          <w:rFonts w:ascii="Arial" w:hAnsi="Arial" w:cs="Arial"/>
          <w:color w:val="FF00FF"/>
        </w:rPr>
        <w:t>]</w:t>
      </w:r>
    </w:p>
    <w:p w14:paraId="3CFC8061" w14:textId="77777777" w:rsidR="0088660E" w:rsidRPr="0001170F" w:rsidRDefault="0088660E" w:rsidP="00C53735">
      <w:pPr>
        <w:widowControl w:val="0"/>
        <w:autoSpaceDE w:val="0"/>
        <w:autoSpaceDN w:val="0"/>
        <w:spacing w:after="0" w:line="240" w:lineRule="auto"/>
        <w:ind w:left="220" w:right="252"/>
        <w:rPr>
          <w:rFonts w:ascii="Arial" w:eastAsia="Arial" w:hAnsi="Arial" w:cs="Arial"/>
          <w:b/>
          <w:bCs/>
          <w:kern w:val="0"/>
          <w14:ligatures w14:val="none"/>
        </w:rPr>
      </w:pPr>
    </w:p>
    <w:p w14:paraId="6A9C3776" w14:textId="621A288C" w:rsidR="00C53735" w:rsidRPr="0001170F" w:rsidRDefault="00C53735" w:rsidP="00C53735">
      <w:pPr>
        <w:widowControl w:val="0"/>
        <w:autoSpaceDE w:val="0"/>
        <w:autoSpaceDN w:val="0"/>
        <w:spacing w:after="0" w:line="240" w:lineRule="auto"/>
        <w:ind w:left="220" w:right="252"/>
        <w:rPr>
          <w:rFonts w:ascii="Arial" w:eastAsia="Arial" w:hAnsi="Arial" w:cs="Arial"/>
          <w:b/>
          <w:bCs/>
          <w:kern w:val="0"/>
          <w14:ligatures w14:val="none"/>
        </w:rPr>
      </w:pPr>
      <w:r w:rsidRPr="0001170F">
        <w:rPr>
          <w:rFonts w:ascii="Arial" w:eastAsia="Arial" w:hAnsi="Arial" w:cs="Arial"/>
          <w:b/>
          <w:bCs/>
          <w:kern w:val="0"/>
          <w14:ligatures w14:val="none"/>
        </w:rPr>
        <w:t>Patient-Specific Rationale for Continued Treatment</w:t>
      </w:r>
    </w:p>
    <w:p w14:paraId="0608AAAC" w14:textId="77777777" w:rsidR="00C53735" w:rsidRPr="0001170F" w:rsidRDefault="00C53735" w:rsidP="00C53735">
      <w:pPr>
        <w:widowControl w:val="0"/>
        <w:autoSpaceDE w:val="0"/>
        <w:autoSpaceDN w:val="0"/>
        <w:spacing w:after="0" w:line="240" w:lineRule="auto"/>
        <w:ind w:left="220" w:right="252"/>
        <w:rPr>
          <w:rFonts w:ascii="Arial" w:eastAsia="Arial" w:hAnsi="Arial" w:cs="Arial"/>
          <w:color w:val="FF40FF"/>
          <w:kern w:val="0"/>
          <w14:ligatures w14:val="none"/>
        </w:rPr>
      </w:pPr>
      <w:r w:rsidRPr="0001170F">
        <w:rPr>
          <w:rFonts w:ascii="Arial" w:eastAsia="Arial" w:hAnsi="Arial" w:cs="Arial"/>
          <w:color w:val="FF40FF"/>
          <w:kern w:val="0"/>
          <w14:ligatures w14:val="none"/>
        </w:rPr>
        <w:t>[Explain why you believe the continued administration of SYFOVRE is medically necessary for the maintenance treatment of this patient. This may include your clinical rationale for continuing this medication, as well as your professional opinion of the patient’s anticipated disease progression if treatment were to stop.]</w:t>
      </w:r>
    </w:p>
    <w:p w14:paraId="1588452E" w14:textId="77777777" w:rsidR="00C53735" w:rsidRPr="0001170F" w:rsidRDefault="00C53735" w:rsidP="00C53735">
      <w:pPr>
        <w:widowControl w:val="0"/>
        <w:autoSpaceDE w:val="0"/>
        <w:autoSpaceDN w:val="0"/>
        <w:spacing w:after="0" w:line="240" w:lineRule="auto"/>
        <w:ind w:left="220" w:right="252"/>
        <w:rPr>
          <w:rFonts w:ascii="Arial" w:eastAsia="Arial" w:hAnsi="Arial" w:cs="Arial"/>
          <w:color w:val="FF40FF"/>
          <w:kern w:val="0"/>
          <w14:ligatures w14:val="none"/>
        </w:rPr>
      </w:pPr>
    </w:p>
    <w:p w14:paraId="27D2AE22" w14:textId="77777777" w:rsidR="00C53735" w:rsidRPr="0001170F" w:rsidRDefault="00C53735" w:rsidP="00C53735">
      <w:pPr>
        <w:widowControl w:val="0"/>
        <w:autoSpaceDE w:val="0"/>
        <w:autoSpaceDN w:val="0"/>
        <w:spacing w:after="0" w:line="240" w:lineRule="auto"/>
        <w:ind w:left="220" w:right="252"/>
        <w:rPr>
          <w:rFonts w:ascii="Arial" w:eastAsia="Arial" w:hAnsi="Arial" w:cs="Arial"/>
          <w:color w:val="FF40FF"/>
          <w:kern w:val="0"/>
          <w14:ligatures w14:val="none"/>
        </w:rPr>
      </w:pPr>
      <w:r w:rsidRPr="0001170F">
        <w:rPr>
          <w:rFonts w:ascii="Arial" w:eastAsia="Arial" w:hAnsi="Arial" w:cs="Arial"/>
          <w:color w:val="FF40FF"/>
          <w:kern w:val="0"/>
          <w14:ligatures w14:val="none"/>
        </w:rPr>
        <w:t>[You may choose to include the specific criteria for renewal/reauthorization of coverage that the patient meets based on the patient’s health plan and their policy, along with other relevant details. This may include]:</w:t>
      </w:r>
    </w:p>
    <w:p w14:paraId="586F1F93" w14:textId="77777777" w:rsidR="00C53735" w:rsidRPr="0001170F" w:rsidRDefault="00C53735" w:rsidP="00C53735">
      <w:pPr>
        <w:pStyle w:val="ListParagraph"/>
        <w:widowControl w:val="0"/>
        <w:numPr>
          <w:ilvl w:val="0"/>
          <w:numId w:val="5"/>
        </w:numPr>
        <w:autoSpaceDE w:val="0"/>
        <w:autoSpaceDN w:val="0"/>
        <w:spacing w:after="0" w:line="240" w:lineRule="auto"/>
        <w:ind w:right="252"/>
        <w:rPr>
          <w:rFonts w:ascii="Arial" w:eastAsia="Arial" w:hAnsi="Arial" w:cs="Arial"/>
          <w:color w:val="FF40FF"/>
          <w:kern w:val="0"/>
          <w14:ligatures w14:val="none"/>
        </w:rPr>
      </w:pPr>
      <w:r w:rsidRPr="0001170F">
        <w:rPr>
          <w:rFonts w:ascii="Arial" w:eastAsia="Arial" w:hAnsi="Arial" w:cs="Arial"/>
          <w:color w:val="FF40FF"/>
          <w:kern w:val="0"/>
          <w14:ligatures w14:val="none"/>
        </w:rPr>
        <w:t>Confirmation that patient continues to meet initial payer criteria</w:t>
      </w:r>
    </w:p>
    <w:p w14:paraId="3A1B2059" w14:textId="77777777" w:rsidR="00C53735" w:rsidRPr="0001170F" w:rsidRDefault="00C53735" w:rsidP="00C53735">
      <w:pPr>
        <w:pStyle w:val="ListParagraph"/>
        <w:widowControl w:val="0"/>
        <w:numPr>
          <w:ilvl w:val="0"/>
          <w:numId w:val="5"/>
        </w:numPr>
        <w:autoSpaceDE w:val="0"/>
        <w:autoSpaceDN w:val="0"/>
        <w:spacing w:after="0" w:line="240" w:lineRule="auto"/>
        <w:ind w:right="252"/>
        <w:rPr>
          <w:rFonts w:ascii="Arial" w:eastAsia="Arial" w:hAnsi="Arial" w:cs="Arial"/>
          <w:color w:val="FF40FF"/>
          <w:kern w:val="0"/>
          <w14:ligatures w14:val="none"/>
        </w:rPr>
      </w:pPr>
      <w:r w:rsidRPr="0001170F">
        <w:rPr>
          <w:rFonts w:ascii="Arial" w:eastAsia="Arial" w:hAnsi="Arial" w:cs="Arial"/>
          <w:color w:val="FF40FF"/>
          <w:kern w:val="0"/>
          <w14:ligatures w14:val="none"/>
        </w:rPr>
        <w:t>The requested dose by the provider</w:t>
      </w:r>
    </w:p>
    <w:p w14:paraId="3DB4B6EC" w14:textId="77777777" w:rsidR="00C53735" w:rsidRPr="0001170F" w:rsidRDefault="00C53735" w:rsidP="00C53735">
      <w:pPr>
        <w:pStyle w:val="ListParagraph"/>
        <w:widowControl w:val="0"/>
        <w:numPr>
          <w:ilvl w:val="0"/>
          <w:numId w:val="5"/>
        </w:numPr>
        <w:autoSpaceDE w:val="0"/>
        <w:autoSpaceDN w:val="0"/>
        <w:spacing w:after="0" w:line="240" w:lineRule="auto"/>
        <w:ind w:right="252"/>
        <w:rPr>
          <w:rFonts w:ascii="Arial" w:eastAsia="Arial" w:hAnsi="Arial" w:cs="Arial"/>
          <w:color w:val="FF40FF"/>
          <w:kern w:val="0"/>
          <w14:ligatures w14:val="none"/>
        </w:rPr>
      </w:pPr>
      <w:r w:rsidRPr="0001170F">
        <w:rPr>
          <w:rFonts w:ascii="Arial" w:eastAsia="Arial" w:hAnsi="Arial" w:cs="Arial"/>
          <w:color w:val="FF40FF"/>
          <w:kern w:val="0"/>
          <w14:ligatures w14:val="none"/>
        </w:rPr>
        <w:t>How patient has tolerated his/her SYFOVRE doses (discussion of no evidence of intolerable adverse events or drug toxicity that cannot be adequately treated if applicable for the patient)</w:t>
      </w:r>
    </w:p>
    <w:p w14:paraId="58DA453D" w14:textId="77777777" w:rsidR="00C53735" w:rsidRPr="0001170F" w:rsidRDefault="00C53735" w:rsidP="00C53735">
      <w:pPr>
        <w:pStyle w:val="ListParagraph"/>
        <w:widowControl w:val="0"/>
        <w:numPr>
          <w:ilvl w:val="0"/>
          <w:numId w:val="5"/>
        </w:numPr>
        <w:autoSpaceDE w:val="0"/>
        <w:autoSpaceDN w:val="0"/>
        <w:spacing w:after="0" w:line="240" w:lineRule="auto"/>
        <w:ind w:right="252"/>
        <w:rPr>
          <w:rFonts w:ascii="Arial" w:eastAsia="Arial" w:hAnsi="Arial" w:cs="Arial"/>
          <w:color w:val="FF40FF"/>
          <w:kern w:val="0"/>
          <w14:ligatures w14:val="none"/>
        </w:rPr>
      </w:pPr>
      <w:r w:rsidRPr="0001170F">
        <w:rPr>
          <w:rFonts w:ascii="Arial" w:eastAsia="Arial" w:hAnsi="Arial" w:cs="Arial"/>
          <w:color w:val="FF40FF"/>
          <w:kern w:val="0"/>
          <w14:ligatures w14:val="none"/>
        </w:rPr>
        <w:t>Confirmation that SYFOVRE will not be used with other intravitreal complement inhibitors</w:t>
      </w:r>
    </w:p>
    <w:p w14:paraId="489F1644" w14:textId="77777777" w:rsidR="00C53735" w:rsidRPr="0001170F" w:rsidRDefault="00C53735" w:rsidP="00C53735">
      <w:pPr>
        <w:widowControl w:val="0"/>
        <w:autoSpaceDE w:val="0"/>
        <w:autoSpaceDN w:val="0"/>
        <w:spacing w:after="0" w:line="240" w:lineRule="auto"/>
        <w:ind w:right="252"/>
        <w:rPr>
          <w:rFonts w:ascii="Arial" w:eastAsia="Arial" w:hAnsi="Arial" w:cs="Arial"/>
          <w:kern w:val="0"/>
          <w14:ligatures w14:val="none"/>
        </w:rPr>
      </w:pPr>
    </w:p>
    <w:p w14:paraId="1A261821" w14:textId="77777777" w:rsidR="00C53735" w:rsidRPr="0001170F" w:rsidRDefault="00C53735" w:rsidP="00C53735">
      <w:pPr>
        <w:widowControl w:val="0"/>
        <w:autoSpaceDE w:val="0"/>
        <w:autoSpaceDN w:val="0"/>
        <w:spacing w:after="0" w:line="240" w:lineRule="auto"/>
        <w:ind w:left="220" w:right="252"/>
        <w:rPr>
          <w:rFonts w:ascii="Arial" w:eastAsia="Arial" w:hAnsi="Arial" w:cs="Arial"/>
          <w:kern w:val="0"/>
          <w14:ligatures w14:val="none"/>
        </w:rPr>
      </w:pPr>
      <w:r w:rsidRPr="0001170F">
        <w:rPr>
          <w:rFonts w:ascii="Arial" w:eastAsia="Arial" w:hAnsi="Arial" w:cs="Arial"/>
          <w:kern w:val="0"/>
          <w14:ligatures w14:val="none"/>
        </w:rPr>
        <w:t>Based on my medical expertise and clinical assessment of my patient, I believe SYFOVRE</w:t>
      </w:r>
      <w:r w:rsidRPr="0001170F">
        <w:rPr>
          <w:rFonts w:ascii="Arial" w:eastAsia="Arial" w:hAnsi="Arial" w:cs="Arial"/>
          <w:spacing w:val="-1"/>
          <w:kern w:val="0"/>
          <w14:ligatures w14:val="none"/>
        </w:rPr>
        <w:t xml:space="preserve"> continues to be </w:t>
      </w:r>
      <w:r w:rsidRPr="0001170F">
        <w:rPr>
          <w:rFonts w:ascii="Arial" w:eastAsia="Arial" w:hAnsi="Arial" w:cs="Arial"/>
          <w:kern w:val="0"/>
          <w14:ligatures w14:val="none"/>
        </w:rPr>
        <w:t>medically</w:t>
      </w:r>
      <w:r w:rsidRPr="0001170F">
        <w:rPr>
          <w:rFonts w:ascii="Arial" w:eastAsia="Arial" w:hAnsi="Arial" w:cs="Arial"/>
          <w:spacing w:val="-4"/>
          <w:kern w:val="0"/>
          <w14:ligatures w14:val="none"/>
        </w:rPr>
        <w:t xml:space="preserve"> appropriate and </w:t>
      </w:r>
      <w:r w:rsidRPr="0001170F">
        <w:rPr>
          <w:rFonts w:ascii="Arial" w:eastAsia="Arial" w:hAnsi="Arial" w:cs="Arial"/>
          <w:kern w:val="0"/>
          <w14:ligatures w14:val="none"/>
        </w:rPr>
        <w:t>necessary for</w:t>
      </w:r>
      <w:r w:rsidRPr="0001170F">
        <w:rPr>
          <w:rFonts w:ascii="Arial" w:eastAsia="Arial" w:hAnsi="Arial" w:cs="Arial"/>
          <w:spacing w:val="-1"/>
          <w:kern w:val="0"/>
          <w14:ligatures w14:val="none"/>
        </w:rPr>
        <w:t xml:space="preserve"> </w:t>
      </w:r>
      <w:r w:rsidRPr="0001170F">
        <w:rPr>
          <w:rFonts w:ascii="Arial" w:eastAsia="Arial" w:hAnsi="Arial" w:cs="Arial"/>
          <w:kern w:val="0"/>
          <w14:ligatures w14:val="none"/>
        </w:rPr>
        <w:t>my</w:t>
      </w:r>
      <w:r w:rsidRPr="0001170F">
        <w:rPr>
          <w:rFonts w:ascii="Arial" w:eastAsia="Arial" w:hAnsi="Arial" w:cs="Arial"/>
          <w:spacing w:val="-4"/>
          <w:kern w:val="0"/>
          <w14:ligatures w14:val="none"/>
        </w:rPr>
        <w:t xml:space="preserve"> </w:t>
      </w:r>
      <w:r w:rsidRPr="0001170F">
        <w:rPr>
          <w:rFonts w:ascii="Arial" w:eastAsia="Arial" w:hAnsi="Arial" w:cs="Arial"/>
          <w:kern w:val="0"/>
          <w14:ligatures w14:val="none"/>
        </w:rPr>
        <w:t>patient. I respectfully request</w:t>
      </w:r>
      <w:r w:rsidRPr="0001170F">
        <w:rPr>
          <w:rFonts w:ascii="Arial" w:eastAsia="Arial" w:hAnsi="Arial" w:cs="Arial"/>
          <w:spacing w:val="-4"/>
          <w:kern w:val="0"/>
          <w14:ligatures w14:val="none"/>
        </w:rPr>
        <w:t xml:space="preserve"> </w:t>
      </w:r>
      <w:r w:rsidRPr="0001170F">
        <w:rPr>
          <w:rFonts w:ascii="Arial" w:eastAsia="Arial" w:hAnsi="Arial" w:cs="Arial"/>
          <w:kern w:val="0"/>
          <w14:ligatures w14:val="none"/>
        </w:rPr>
        <w:t>that you</w:t>
      </w:r>
      <w:r w:rsidRPr="0001170F">
        <w:rPr>
          <w:rFonts w:ascii="Arial" w:eastAsia="Arial" w:hAnsi="Arial" w:cs="Arial"/>
          <w:spacing w:val="-5"/>
          <w:kern w:val="0"/>
          <w14:ligatures w14:val="none"/>
        </w:rPr>
        <w:t xml:space="preserve"> review the supporting documentation provided and </w:t>
      </w:r>
      <w:r w:rsidRPr="0001170F">
        <w:rPr>
          <w:rFonts w:ascii="Arial" w:eastAsia="Arial" w:hAnsi="Arial" w:cs="Arial"/>
          <w:kern w:val="0"/>
          <w14:ligatures w14:val="none"/>
        </w:rPr>
        <w:t xml:space="preserve">renew coverage for my patient. </w:t>
      </w:r>
    </w:p>
    <w:p w14:paraId="42787345" w14:textId="77777777" w:rsidR="00C53735" w:rsidRPr="0001170F" w:rsidRDefault="00C53735" w:rsidP="00C53735">
      <w:pPr>
        <w:widowControl w:val="0"/>
        <w:autoSpaceDE w:val="0"/>
        <w:autoSpaceDN w:val="0"/>
        <w:spacing w:before="1" w:after="0" w:line="240" w:lineRule="auto"/>
        <w:rPr>
          <w:rFonts w:ascii="Arial" w:eastAsia="Arial" w:hAnsi="Arial" w:cs="Arial"/>
          <w:kern w:val="0"/>
          <w14:ligatures w14:val="none"/>
        </w:rPr>
      </w:pPr>
    </w:p>
    <w:p w14:paraId="21EAEA45" w14:textId="77777777" w:rsidR="00C53735" w:rsidRPr="0001170F" w:rsidRDefault="00C53735" w:rsidP="00C53735">
      <w:pPr>
        <w:widowControl w:val="0"/>
        <w:autoSpaceDE w:val="0"/>
        <w:autoSpaceDN w:val="0"/>
        <w:spacing w:after="0" w:line="240" w:lineRule="auto"/>
        <w:ind w:left="220" w:right="252"/>
        <w:rPr>
          <w:rFonts w:ascii="Arial" w:eastAsia="Arial" w:hAnsi="Arial" w:cs="Arial"/>
          <w:kern w:val="0"/>
          <w14:ligatures w14:val="none"/>
        </w:rPr>
      </w:pPr>
      <w:r w:rsidRPr="0001170F">
        <w:rPr>
          <w:rFonts w:ascii="Arial" w:eastAsia="Arial" w:hAnsi="Arial" w:cs="Arial"/>
          <w:kern w:val="0"/>
          <w14:ligatures w14:val="none"/>
        </w:rPr>
        <w:t>Thank you for your prompt attention to this</w:t>
      </w:r>
      <w:r w:rsidRPr="0001170F">
        <w:rPr>
          <w:rFonts w:ascii="Arial" w:eastAsia="Arial" w:hAnsi="Arial" w:cs="Arial"/>
          <w:spacing w:val="-3"/>
          <w:kern w:val="0"/>
          <w14:ligatures w14:val="none"/>
        </w:rPr>
        <w:t xml:space="preserve"> </w:t>
      </w:r>
      <w:r w:rsidRPr="0001170F">
        <w:rPr>
          <w:rFonts w:ascii="Arial" w:eastAsia="Arial" w:hAnsi="Arial" w:cs="Arial"/>
          <w:kern w:val="0"/>
          <w14:ligatures w14:val="none"/>
        </w:rPr>
        <w:t>matter. Please contact</w:t>
      </w:r>
      <w:r w:rsidRPr="0001170F">
        <w:rPr>
          <w:rFonts w:ascii="Arial" w:eastAsia="Arial" w:hAnsi="Arial" w:cs="Arial"/>
          <w:spacing w:val="-4"/>
          <w:kern w:val="0"/>
          <w14:ligatures w14:val="none"/>
        </w:rPr>
        <w:t xml:space="preserve"> </w:t>
      </w:r>
      <w:r w:rsidRPr="0001170F">
        <w:rPr>
          <w:rFonts w:ascii="Arial" w:eastAsia="Arial" w:hAnsi="Arial" w:cs="Arial"/>
          <w:kern w:val="0"/>
          <w14:ligatures w14:val="none"/>
        </w:rPr>
        <w:t>my office</w:t>
      </w:r>
      <w:r w:rsidRPr="0001170F">
        <w:rPr>
          <w:rFonts w:ascii="Arial" w:eastAsia="Arial" w:hAnsi="Arial" w:cs="Arial"/>
          <w:spacing w:val="-5"/>
          <w:kern w:val="0"/>
          <w14:ligatures w14:val="none"/>
        </w:rPr>
        <w:t xml:space="preserve"> </w:t>
      </w:r>
      <w:r w:rsidRPr="0001170F">
        <w:rPr>
          <w:rFonts w:ascii="Arial" w:eastAsia="Arial" w:hAnsi="Arial" w:cs="Arial"/>
          <w:kern w:val="0"/>
          <w14:ligatures w14:val="none"/>
        </w:rPr>
        <w:t>at</w:t>
      </w:r>
      <w:r w:rsidRPr="0001170F">
        <w:rPr>
          <w:rFonts w:ascii="Arial" w:eastAsia="Arial" w:hAnsi="Arial" w:cs="Arial"/>
          <w:spacing w:val="-3"/>
          <w:kern w:val="0"/>
          <w14:ligatures w14:val="none"/>
        </w:rPr>
        <w:t xml:space="preserve"> </w:t>
      </w:r>
      <w:r w:rsidRPr="0001170F">
        <w:rPr>
          <w:rFonts w:ascii="Arial" w:eastAsia="Arial" w:hAnsi="Arial" w:cs="Arial"/>
          <w:color w:val="FF40FF"/>
          <w:kern w:val="0"/>
          <w14:ligatures w14:val="none"/>
        </w:rPr>
        <w:t>[telephone</w:t>
      </w:r>
      <w:r w:rsidRPr="0001170F">
        <w:rPr>
          <w:rFonts w:ascii="Arial" w:eastAsia="Arial" w:hAnsi="Arial" w:cs="Arial"/>
          <w:color w:val="FF40FF"/>
          <w:spacing w:val="-4"/>
          <w:kern w:val="0"/>
          <w14:ligatures w14:val="none"/>
        </w:rPr>
        <w:t xml:space="preserve"> </w:t>
      </w:r>
      <w:r w:rsidRPr="0001170F">
        <w:rPr>
          <w:rFonts w:ascii="Arial" w:eastAsia="Arial" w:hAnsi="Arial" w:cs="Arial"/>
          <w:color w:val="FF40FF"/>
          <w:kern w:val="0"/>
          <w14:ligatures w14:val="none"/>
        </w:rPr>
        <w:t xml:space="preserve">number] </w:t>
      </w:r>
      <w:r w:rsidRPr="0001170F">
        <w:rPr>
          <w:rFonts w:ascii="Arial" w:eastAsia="Arial" w:hAnsi="Arial" w:cs="Arial"/>
          <w:kern w:val="0"/>
          <w14:ligatures w14:val="none"/>
        </w:rPr>
        <w:t>if</w:t>
      </w:r>
      <w:r w:rsidRPr="0001170F">
        <w:rPr>
          <w:rFonts w:ascii="Arial" w:eastAsia="Arial" w:hAnsi="Arial" w:cs="Arial"/>
          <w:spacing w:val="-4"/>
          <w:kern w:val="0"/>
          <w14:ligatures w14:val="none"/>
        </w:rPr>
        <w:t xml:space="preserve"> </w:t>
      </w:r>
      <w:r w:rsidRPr="0001170F">
        <w:rPr>
          <w:rFonts w:ascii="Arial" w:eastAsia="Arial" w:hAnsi="Arial" w:cs="Arial"/>
          <w:kern w:val="0"/>
          <w14:ligatures w14:val="none"/>
        </w:rPr>
        <w:t>I</w:t>
      </w:r>
      <w:r w:rsidRPr="0001170F">
        <w:rPr>
          <w:rFonts w:ascii="Arial" w:eastAsia="Arial" w:hAnsi="Arial" w:cs="Arial"/>
          <w:spacing w:val="-5"/>
          <w:kern w:val="0"/>
          <w14:ligatures w14:val="none"/>
        </w:rPr>
        <w:t xml:space="preserve"> </w:t>
      </w:r>
      <w:r w:rsidRPr="0001170F">
        <w:rPr>
          <w:rFonts w:ascii="Arial" w:eastAsia="Arial" w:hAnsi="Arial" w:cs="Arial"/>
          <w:kern w:val="0"/>
          <w14:ligatures w14:val="none"/>
        </w:rPr>
        <w:t>can provide you with any additional information.</w:t>
      </w:r>
    </w:p>
    <w:p w14:paraId="4C2A287D" w14:textId="77777777" w:rsidR="00C53735" w:rsidRPr="0001170F" w:rsidRDefault="00C53735" w:rsidP="00C53735">
      <w:pPr>
        <w:widowControl w:val="0"/>
        <w:autoSpaceDE w:val="0"/>
        <w:autoSpaceDN w:val="0"/>
        <w:spacing w:after="0" w:line="240" w:lineRule="auto"/>
        <w:rPr>
          <w:rFonts w:ascii="Arial" w:eastAsia="Arial" w:hAnsi="Arial" w:cs="Arial"/>
          <w:kern w:val="0"/>
          <w14:ligatures w14:val="none"/>
        </w:rPr>
      </w:pPr>
    </w:p>
    <w:p w14:paraId="086031EF" w14:textId="77777777" w:rsidR="00C53735" w:rsidRPr="0001170F" w:rsidRDefault="00C53735" w:rsidP="00C53735">
      <w:pPr>
        <w:widowControl w:val="0"/>
        <w:autoSpaceDE w:val="0"/>
        <w:autoSpaceDN w:val="0"/>
        <w:spacing w:after="0" w:line="240" w:lineRule="auto"/>
        <w:ind w:left="220"/>
        <w:rPr>
          <w:rFonts w:ascii="Arial" w:eastAsia="Arial" w:hAnsi="Arial" w:cs="Arial"/>
          <w:spacing w:val="-2"/>
          <w:kern w:val="0"/>
          <w14:ligatures w14:val="none"/>
        </w:rPr>
      </w:pPr>
      <w:r w:rsidRPr="0001170F">
        <w:rPr>
          <w:rFonts w:ascii="Arial" w:eastAsia="Arial" w:hAnsi="Arial" w:cs="Arial"/>
          <w:spacing w:val="-2"/>
          <w:kern w:val="0"/>
          <w14:ligatures w14:val="none"/>
        </w:rPr>
        <w:lastRenderedPageBreak/>
        <w:t>Sincerely,</w:t>
      </w:r>
    </w:p>
    <w:p w14:paraId="6D684E3A" w14:textId="77777777" w:rsidR="00C53735" w:rsidRPr="0001170F" w:rsidRDefault="00C53735" w:rsidP="00C53735">
      <w:pPr>
        <w:widowControl w:val="0"/>
        <w:autoSpaceDE w:val="0"/>
        <w:autoSpaceDN w:val="0"/>
        <w:spacing w:after="0" w:line="240" w:lineRule="auto"/>
        <w:ind w:left="220"/>
        <w:rPr>
          <w:rFonts w:ascii="Arial" w:eastAsia="Arial" w:hAnsi="Arial" w:cs="Arial"/>
          <w:kern w:val="0"/>
          <w14:ligatures w14:val="none"/>
        </w:rPr>
      </w:pPr>
    </w:p>
    <w:p w14:paraId="558DEDF2" w14:textId="77777777" w:rsidR="00C53735" w:rsidRPr="0001170F" w:rsidRDefault="00C53735" w:rsidP="00C53735">
      <w:pPr>
        <w:widowControl w:val="0"/>
        <w:autoSpaceDE w:val="0"/>
        <w:autoSpaceDN w:val="0"/>
        <w:spacing w:after="0" w:line="240" w:lineRule="auto"/>
        <w:ind w:left="220" w:right="5694"/>
        <w:rPr>
          <w:rFonts w:ascii="Arial" w:eastAsia="Arial" w:hAnsi="Arial" w:cs="Arial"/>
          <w:kern w:val="0"/>
          <w14:ligatures w14:val="none"/>
        </w:rPr>
      </w:pPr>
      <w:r w:rsidRPr="0001170F">
        <w:rPr>
          <w:rFonts w:ascii="Arial" w:eastAsia="Arial" w:hAnsi="Arial" w:cs="Arial"/>
          <w:color w:val="FF40FF"/>
          <w:kern w:val="0"/>
          <w14:ligatures w14:val="none"/>
        </w:rPr>
        <w:t>[Physician</w:t>
      </w:r>
      <w:r w:rsidRPr="0001170F">
        <w:rPr>
          <w:rFonts w:ascii="Arial" w:eastAsia="Arial" w:hAnsi="Arial" w:cs="Arial"/>
          <w:color w:val="FF40FF"/>
          <w:spacing w:val="-11"/>
          <w:kern w:val="0"/>
          <w14:ligatures w14:val="none"/>
        </w:rPr>
        <w:t xml:space="preserve"> </w:t>
      </w:r>
      <w:r w:rsidRPr="0001170F">
        <w:rPr>
          <w:rFonts w:ascii="Arial" w:eastAsia="Arial" w:hAnsi="Arial" w:cs="Arial"/>
          <w:color w:val="FF40FF"/>
          <w:kern w:val="0"/>
          <w14:ligatures w14:val="none"/>
        </w:rPr>
        <w:t>Name]</w:t>
      </w:r>
      <w:r w:rsidRPr="0001170F">
        <w:rPr>
          <w:rFonts w:ascii="Arial" w:eastAsia="Arial" w:hAnsi="Arial" w:cs="Arial"/>
          <w:kern w:val="0"/>
          <w14:ligatures w14:val="none"/>
        </w:rPr>
        <w:t>,</w:t>
      </w:r>
      <w:r w:rsidRPr="0001170F">
        <w:rPr>
          <w:rFonts w:ascii="Arial" w:eastAsia="Arial" w:hAnsi="Arial" w:cs="Arial"/>
          <w:spacing w:val="-7"/>
          <w:kern w:val="0"/>
          <w14:ligatures w14:val="none"/>
        </w:rPr>
        <w:t xml:space="preserve"> </w:t>
      </w:r>
      <w:r w:rsidRPr="0001170F">
        <w:rPr>
          <w:rFonts w:ascii="Arial" w:eastAsia="Arial" w:hAnsi="Arial" w:cs="Arial"/>
          <w:color w:val="FF40FF"/>
          <w:kern w:val="0"/>
          <w14:ligatures w14:val="none"/>
        </w:rPr>
        <w:t>[</w:t>
      </w:r>
      <w:r w:rsidRPr="0001170F">
        <w:rPr>
          <w:rFonts w:ascii="Arial" w:eastAsia="Arial" w:hAnsi="Arial" w:cs="Arial"/>
          <w:kern w:val="0"/>
          <w14:ligatures w14:val="none"/>
        </w:rPr>
        <w:t>MD</w:t>
      </w:r>
      <w:r w:rsidRPr="0001170F">
        <w:rPr>
          <w:rFonts w:ascii="Arial" w:eastAsia="Arial" w:hAnsi="Arial" w:cs="Arial"/>
          <w:color w:val="FF40FF"/>
          <w:kern w:val="0"/>
          <w14:ligatures w14:val="none"/>
        </w:rPr>
        <w:t>]</w:t>
      </w:r>
      <w:r w:rsidRPr="0001170F">
        <w:rPr>
          <w:rFonts w:ascii="Arial" w:eastAsia="Arial" w:hAnsi="Arial" w:cs="Arial"/>
          <w:color w:val="FF40FF"/>
          <w:spacing w:val="-11"/>
          <w:kern w:val="0"/>
          <w14:ligatures w14:val="none"/>
        </w:rPr>
        <w:t xml:space="preserve"> </w:t>
      </w:r>
      <w:r w:rsidRPr="0001170F">
        <w:rPr>
          <w:rFonts w:ascii="Arial" w:eastAsia="Arial" w:hAnsi="Arial" w:cs="Arial"/>
          <w:color w:val="FF40FF"/>
          <w:kern w:val="0"/>
          <w14:ligatures w14:val="none"/>
        </w:rPr>
        <w:t>or</w:t>
      </w:r>
      <w:r w:rsidRPr="0001170F">
        <w:rPr>
          <w:rFonts w:ascii="Arial" w:eastAsia="Arial" w:hAnsi="Arial" w:cs="Arial"/>
          <w:color w:val="FF40FF"/>
          <w:spacing w:val="-11"/>
          <w:kern w:val="0"/>
          <w14:ligatures w14:val="none"/>
        </w:rPr>
        <w:t xml:space="preserve"> </w:t>
      </w:r>
      <w:r w:rsidRPr="0001170F">
        <w:rPr>
          <w:rFonts w:ascii="Arial" w:eastAsia="Arial" w:hAnsi="Arial" w:cs="Arial"/>
          <w:color w:val="FF40FF"/>
          <w:kern w:val="0"/>
          <w14:ligatures w14:val="none"/>
        </w:rPr>
        <w:t>[</w:t>
      </w:r>
      <w:r w:rsidRPr="0001170F">
        <w:rPr>
          <w:rFonts w:ascii="Arial" w:eastAsia="Arial" w:hAnsi="Arial" w:cs="Arial"/>
          <w:kern w:val="0"/>
          <w14:ligatures w14:val="none"/>
        </w:rPr>
        <w:t>DO</w:t>
      </w:r>
      <w:r w:rsidRPr="0001170F">
        <w:rPr>
          <w:rFonts w:ascii="Arial" w:eastAsia="Arial" w:hAnsi="Arial" w:cs="Arial"/>
          <w:color w:val="FF40FF"/>
          <w:kern w:val="0"/>
          <w14:ligatures w14:val="none"/>
        </w:rPr>
        <w:t>] [Participating</w:t>
      </w:r>
      <w:r w:rsidRPr="0001170F">
        <w:rPr>
          <w:rFonts w:ascii="Arial" w:eastAsia="Arial" w:hAnsi="Arial" w:cs="Arial"/>
          <w:color w:val="FF40FF"/>
          <w:spacing w:val="-12"/>
          <w:kern w:val="0"/>
          <w14:ligatures w14:val="none"/>
        </w:rPr>
        <w:t xml:space="preserve"> </w:t>
      </w:r>
      <w:r w:rsidRPr="0001170F">
        <w:rPr>
          <w:rFonts w:ascii="Arial" w:eastAsia="Arial" w:hAnsi="Arial" w:cs="Arial"/>
          <w:color w:val="FF40FF"/>
          <w:kern w:val="0"/>
          <w14:ligatures w14:val="none"/>
        </w:rPr>
        <w:t>Provider</w:t>
      </w:r>
      <w:r w:rsidRPr="0001170F">
        <w:rPr>
          <w:rFonts w:ascii="Arial" w:eastAsia="Arial" w:hAnsi="Arial" w:cs="Arial"/>
          <w:color w:val="FF40FF"/>
          <w:spacing w:val="-11"/>
          <w:kern w:val="0"/>
          <w14:ligatures w14:val="none"/>
        </w:rPr>
        <w:t xml:space="preserve"> </w:t>
      </w:r>
      <w:r w:rsidRPr="0001170F">
        <w:rPr>
          <w:rFonts w:ascii="Arial" w:eastAsia="Arial" w:hAnsi="Arial" w:cs="Arial"/>
          <w:color w:val="FF40FF"/>
          <w:spacing w:val="-2"/>
          <w:kern w:val="0"/>
          <w14:ligatures w14:val="none"/>
        </w:rPr>
        <w:t>Number]</w:t>
      </w:r>
    </w:p>
    <w:p w14:paraId="40EE45E4" w14:textId="77777777" w:rsidR="00C53735" w:rsidRPr="0001170F" w:rsidRDefault="00C53735" w:rsidP="00C53735">
      <w:pPr>
        <w:widowControl w:val="0"/>
        <w:autoSpaceDE w:val="0"/>
        <w:autoSpaceDN w:val="0"/>
        <w:spacing w:after="0" w:line="240" w:lineRule="auto"/>
        <w:rPr>
          <w:rFonts w:ascii="Arial" w:eastAsia="Arial" w:hAnsi="Arial" w:cs="Arial"/>
          <w:kern w:val="0"/>
          <w14:ligatures w14:val="none"/>
        </w:rPr>
      </w:pPr>
    </w:p>
    <w:p w14:paraId="0FFC01AA" w14:textId="77777777" w:rsidR="00C53735" w:rsidRPr="0001170F" w:rsidRDefault="00C53735" w:rsidP="00C53735">
      <w:pPr>
        <w:widowControl w:val="0"/>
        <w:autoSpaceDE w:val="0"/>
        <w:autoSpaceDN w:val="0"/>
        <w:spacing w:before="1" w:after="0" w:line="240" w:lineRule="auto"/>
        <w:ind w:left="220"/>
        <w:outlineLvl w:val="1"/>
        <w:rPr>
          <w:rFonts w:ascii="Arial" w:eastAsia="Arial" w:hAnsi="Arial" w:cs="Arial"/>
          <w:b/>
          <w:bCs/>
          <w:kern w:val="0"/>
          <w14:ligatures w14:val="none"/>
        </w:rPr>
      </w:pPr>
      <w:r w:rsidRPr="0001170F">
        <w:rPr>
          <w:rFonts w:ascii="Arial" w:eastAsia="Arial" w:hAnsi="Arial" w:cs="Arial"/>
          <w:b/>
          <w:bCs/>
          <w:spacing w:val="-2"/>
          <w:kern w:val="0"/>
          <w14:ligatures w14:val="none"/>
        </w:rPr>
        <w:t>Enclosures</w:t>
      </w:r>
    </w:p>
    <w:p w14:paraId="51D89552" w14:textId="77777777" w:rsidR="00C53735" w:rsidRPr="0001170F" w:rsidRDefault="00C53735" w:rsidP="00C53735">
      <w:pPr>
        <w:widowControl w:val="0"/>
        <w:autoSpaceDE w:val="0"/>
        <w:autoSpaceDN w:val="0"/>
        <w:spacing w:after="0" w:line="240" w:lineRule="auto"/>
        <w:ind w:left="220" w:right="252"/>
        <w:rPr>
          <w:rFonts w:ascii="Arial" w:eastAsia="Arial" w:hAnsi="Arial" w:cs="Arial"/>
          <w:kern w:val="0"/>
          <w14:ligatures w14:val="none"/>
        </w:rPr>
      </w:pPr>
      <w:r w:rsidRPr="0001170F">
        <w:rPr>
          <w:rFonts w:ascii="Arial" w:eastAsia="Arial" w:hAnsi="Arial" w:cs="Arial"/>
          <w:color w:val="FF40FF"/>
          <w:kern w:val="0"/>
          <w14:ligatures w14:val="none"/>
        </w:rPr>
        <w:t>[The</w:t>
      </w:r>
      <w:r w:rsidRPr="0001170F">
        <w:rPr>
          <w:rFonts w:ascii="Arial" w:eastAsia="Arial" w:hAnsi="Arial" w:cs="Arial"/>
          <w:color w:val="FF40FF"/>
          <w:spacing w:val="-5"/>
          <w:kern w:val="0"/>
          <w14:ligatures w14:val="none"/>
        </w:rPr>
        <w:t xml:space="preserve"> </w:t>
      </w:r>
      <w:r w:rsidRPr="0001170F">
        <w:rPr>
          <w:rFonts w:ascii="Arial" w:eastAsia="Arial" w:hAnsi="Arial" w:cs="Arial"/>
          <w:color w:val="FF40FF"/>
          <w:kern w:val="0"/>
          <w14:ligatures w14:val="none"/>
        </w:rPr>
        <w:t>following</w:t>
      </w:r>
      <w:r w:rsidRPr="0001170F">
        <w:rPr>
          <w:rFonts w:ascii="Arial" w:eastAsia="Arial" w:hAnsi="Arial" w:cs="Arial"/>
          <w:color w:val="FF40FF"/>
          <w:spacing w:val="-5"/>
          <w:kern w:val="0"/>
          <w14:ligatures w14:val="none"/>
        </w:rPr>
        <w:t xml:space="preserve"> </w:t>
      </w:r>
      <w:r w:rsidRPr="0001170F">
        <w:rPr>
          <w:rFonts w:ascii="Arial" w:eastAsia="Arial" w:hAnsi="Arial" w:cs="Arial"/>
          <w:color w:val="FF40FF"/>
          <w:kern w:val="0"/>
          <w14:ligatures w14:val="none"/>
        </w:rPr>
        <w:t>is</w:t>
      </w:r>
      <w:r w:rsidRPr="0001170F">
        <w:rPr>
          <w:rFonts w:ascii="Arial" w:eastAsia="Arial" w:hAnsi="Arial" w:cs="Arial"/>
          <w:color w:val="FF40FF"/>
          <w:spacing w:val="-4"/>
          <w:kern w:val="0"/>
          <w14:ligatures w14:val="none"/>
        </w:rPr>
        <w:t xml:space="preserve"> </w:t>
      </w:r>
      <w:r w:rsidRPr="0001170F">
        <w:rPr>
          <w:rFonts w:ascii="Arial" w:eastAsia="Arial" w:hAnsi="Arial" w:cs="Arial"/>
          <w:color w:val="FF40FF"/>
          <w:kern w:val="0"/>
          <w14:ligatures w14:val="none"/>
        </w:rPr>
        <w:t>a</w:t>
      </w:r>
      <w:r w:rsidRPr="0001170F">
        <w:rPr>
          <w:rFonts w:ascii="Arial" w:eastAsia="Arial" w:hAnsi="Arial" w:cs="Arial"/>
          <w:color w:val="FF40FF"/>
          <w:spacing w:val="-5"/>
          <w:kern w:val="0"/>
          <w14:ligatures w14:val="none"/>
        </w:rPr>
        <w:t xml:space="preserve"> </w:t>
      </w:r>
      <w:r w:rsidRPr="0001170F">
        <w:rPr>
          <w:rFonts w:ascii="Arial" w:eastAsia="Arial" w:hAnsi="Arial" w:cs="Arial"/>
          <w:color w:val="FF40FF"/>
          <w:kern w:val="0"/>
          <w14:ligatures w14:val="none"/>
        </w:rPr>
        <w:t>suggested</w:t>
      </w:r>
      <w:r w:rsidRPr="0001170F">
        <w:rPr>
          <w:rFonts w:ascii="Arial" w:eastAsia="Arial" w:hAnsi="Arial" w:cs="Arial"/>
          <w:color w:val="FF40FF"/>
          <w:spacing w:val="-5"/>
          <w:kern w:val="0"/>
          <w14:ligatures w14:val="none"/>
        </w:rPr>
        <w:t xml:space="preserve"> </w:t>
      </w:r>
      <w:r w:rsidRPr="0001170F">
        <w:rPr>
          <w:rFonts w:ascii="Arial" w:eastAsia="Arial" w:hAnsi="Arial" w:cs="Arial"/>
          <w:color w:val="FF40FF"/>
          <w:kern w:val="0"/>
          <w14:ligatures w14:val="none"/>
        </w:rPr>
        <w:t>list</w:t>
      </w:r>
      <w:r w:rsidRPr="0001170F">
        <w:rPr>
          <w:rFonts w:ascii="Arial" w:eastAsia="Arial" w:hAnsi="Arial" w:cs="Arial"/>
          <w:color w:val="FF40FF"/>
          <w:spacing w:val="-4"/>
          <w:kern w:val="0"/>
          <w14:ligatures w14:val="none"/>
        </w:rPr>
        <w:t xml:space="preserve"> </w:t>
      </w:r>
      <w:r w:rsidRPr="0001170F">
        <w:rPr>
          <w:rFonts w:ascii="Arial" w:eastAsia="Arial" w:hAnsi="Arial" w:cs="Arial"/>
          <w:color w:val="FF40FF"/>
          <w:kern w:val="0"/>
          <w14:ligatures w14:val="none"/>
        </w:rPr>
        <w:t>of enclosures.</w:t>
      </w:r>
      <w:r w:rsidRPr="0001170F">
        <w:rPr>
          <w:rFonts w:ascii="Arial" w:eastAsia="Arial" w:hAnsi="Arial" w:cs="Arial"/>
          <w:color w:val="FF40FF"/>
          <w:spacing w:val="-4"/>
          <w:kern w:val="0"/>
          <w14:ligatures w14:val="none"/>
        </w:rPr>
        <w:t xml:space="preserve"> </w:t>
      </w:r>
      <w:r w:rsidRPr="0001170F">
        <w:rPr>
          <w:rFonts w:ascii="Arial" w:eastAsia="Arial" w:hAnsi="Arial" w:cs="Arial"/>
          <w:color w:val="FF40FF"/>
          <w:kern w:val="0"/>
          <w14:ligatures w14:val="none"/>
        </w:rPr>
        <w:t>Please confirm</w:t>
      </w:r>
      <w:r w:rsidRPr="0001170F">
        <w:rPr>
          <w:rFonts w:ascii="Arial" w:eastAsia="Arial" w:hAnsi="Arial" w:cs="Arial"/>
          <w:color w:val="FF40FF"/>
          <w:spacing w:val="-5"/>
          <w:kern w:val="0"/>
          <w14:ligatures w14:val="none"/>
        </w:rPr>
        <w:t xml:space="preserve"> </w:t>
      </w:r>
      <w:r w:rsidRPr="0001170F">
        <w:rPr>
          <w:rFonts w:ascii="Arial" w:eastAsia="Arial" w:hAnsi="Arial" w:cs="Arial"/>
          <w:color w:val="FF40FF"/>
          <w:kern w:val="0"/>
          <w14:ligatures w14:val="none"/>
        </w:rPr>
        <w:t>the</w:t>
      </w:r>
      <w:r w:rsidRPr="0001170F">
        <w:rPr>
          <w:rFonts w:ascii="Arial" w:eastAsia="Arial" w:hAnsi="Arial" w:cs="Arial"/>
          <w:color w:val="FF40FF"/>
          <w:spacing w:val="-5"/>
          <w:kern w:val="0"/>
          <w14:ligatures w14:val="none"/>
        </w:rPr>
        <w:t xml:space="preserve"> </w:t>
      </w:r>
      <w:r w:rsidRPr="0001170F">
        <w:rPr>
          <w:rFonts w:ascii="Arial" w:eastAsia="Arial" w:hAnsi="Arial" w:cs="Arial"/>
          <w:color w:val="FF40FF"/>
          <w:kern w:val="0"/>
          <w14:ligatures w14:val="none"/>
        </w:rPr>
        <w:t>specific</w:t>
      </w:r>
      <w:r w:rsidRPr="0001170F">
        <w:rPr>
          <w:rFonts w:ascii="Arial" w:eastAsia="Arial" w:hAnsi="Arial" w:cs="Arial"/>
          <w:color w:val="FF40FF"/>
          <w:spacing w:val="-4"/>
          <w:kern w:val="0"/>
          <w14:ligatures w14:val="none"/>
        </w:rPr>
        <w:t xml:space="preserve"> </w:t>
      </w:r>
      <w:r w:rsidRPr="0001170F">
        <w:rPr>
          <w:rFonts w:ascii="Arial" w:eastAsia="Arial" w:hAnsi="Arial" w:cs="Arial"/>
          <w:color w:val="FF40FF"/>
          <w:kern w:val="0"/>
          <w14:ligatures w14:val="none"/>
        </w:rPr>
        <w:t>information required</w:t>
      </w:r>
      <w:r w:rsidRPr="0001170F">
        <w:rPr>
          <w:rFonts w:ascii="Arial" w:eastAsia="Arial" w:hAnsi="Arial" w:cs="Arial"/>
          <w:color w:val="FF40FF"/>
          <w:spacing w:val="-5"/>
          <w:kern w:val="0"/>
          <w14:ligatures w14:val="none"/>
        </w:rPr>
        <w:t xml:space="preserve"> </w:t>
      </w:r>
      <w:r w:rsidRPr="0001170F">
        <w:rPr>
          <w:rFonts w:ascii="Arial" w:eastAsia="Arial" w:hAnsi="Arial" w:cs="Arial"/>
          <w:color w:val="FF40FF"/>
          <w:kern w:val="0"/>
          <w14:ligatures w14:val="none"/>
        </w:rPr>
        <w:t>by</w:t>
      </w:r>
      <w:r w:rsidRPr="0001170F">
        <w:rPr>
          <w:rFonts w:ascii="Arial" w:eastAsia="Arial" w:hAnsi="Arial" w:cs="Arial"/>
          <w:color w:val="FF40FF"/>
          <w:spacing w:val="-4"/>
          <w:kern w:val="0"/>
          <w14:ligatures w14:val="none"/>
        </w:rPr>
        <w:t xml:space="preserve"> </w:t>
      </w:r>
      <w:r w:rsidRPr="0001170F">
        <w:rPr>
          <w:rFonts w:ascii="Arial" w:eastAsia="Arial" w:hAnsi="Arial" w:cs="Arial"/>
          <w:color w:val="FF40FF"/>
          <w:kern w:val="0"/>
          <w14:ligatures w14:val="none"/>
        </w:rPr>
        <w:t>your patient’s health plan to ensure you are providing accurate and complete information.]</w:t>
      </w:r>
    </w:p>
    <w:p w14:paraId="7CE55E53" w14:textId="2029918D" w:rsidR="00C53735" w:rsidRPr="0001170F" w:rsidRDefault="004337F5" w:rsidP="00C53735">
      <w:pPr>
        <w:pStyle w:val="ListParagraph"/>
        <w:widowControl w:val="0"/>
        <w:numPr>
          <w:ilvl w:val="0"/>
          <w:numId w:val="5"/>
        </w:numPr>
        <w:autoSpaceDE w:val="0"/>
        <w:autoSpaceDN w:val="0"/>
        <w:spacing w:after="0" w:line="240" w:lineRule="auto"/>
        <w:ind w:right="252"/>
        <w:rPr>
          <w:rFonts w:ascii="Arial" w:eastAsia="Arial" w:hAnsi="Arial" w:cs="Arial"/>
          <w:color w:val="FF40FF"/>
          <w:kern w:val="0"/>
          <w14:ligatures w14:val="none"/>
        </w:rPr>
      </w:pPr>
      <w:r w:rsidRPr="0001170F">
        <w:rPr>
          <w:rFonts w:ascii="Arial" w:eastAsia="Arial" w:hAnsi="Arial" w:cs="Arial"/>
          <w:color w:val="FF40FF"/>
          <w:kern w:val="0"/>
          <w14:ligatures w14:val="none"/>
        </w:rPr>
        <w:t>SYFOVRE</w:t>
      </w:r>
      <w:r w:rsidR="00C53735" w:rsidRPr="0001170F">
        <w:rPr>
          <w:rFonts w:ascii="Arial" w:eastAsia="Arial" w:hAnsi="Arial" w:cs="Arial"/>
          <w:color w:val="FF40FF"/>
          <w:kern w:val="0"/>
          <w14:ligatures w14:val="none"/>
        </w:rPr>
        <w:t xml:space="preserve"> Prescribing Information</w:t>
      </w:r>
    </w:p>
    <w:p w14:paraId="066099CE" w14:textId="5698AA3B" w:rsidR="00C53735" w:rsidRPr="0001170F" w:rsidRDefault="00C53735" w:rsidP="00C53735">
      <w:pPr>
        <w:pStyle w:val="ListParagraph"/>
        <w:widowControl w:val="0"/>
        <w:numPr>
          <w:ilvl w:val="0"/>
          <w:numId w:val="5"/>
        </w:numPr>
        <w:autoSpaceDE w:val="0"/>
        <w:autoSpaceDN w:val="0"/>
        <w:spacing w:after="0" w:line="240" w:lineRule="auto"/>
        <w:ind w:right="252"/>
        <w:rPr>
          <w:rFonts w:ascii="Arial" w:eastAsia="Arial" w:hAnsi="Arial" w:cs="Arial"/>
          <w:color w:val="FF40FF"/>
          <w:kern w:val="0"/>
          <w14:ligatures w14:val="none"/>
        </w:rPr>
      </w:pPr>
      <w:r w:rsidRPr="0001170F">
        <w:rPr>
          <w:rFonts w:ascii="Arial" w:eastAsia="Arial" w:hAnsi="Arial" w:cs="Arial"/>
          <w:color w:val="FF40FF"/>
          <w:kern w:val="0"/>
          <w14:ligatures w14:val="none"/>
        </w:rPr>
        <w:t xml:space="preserve">Documentation of prior payer approval for SYFOVRE through </w:t>
      </w:r>
      <w:r w:rsidR="004337F5" w:rsidRPr="0001170F">
        <w:rPr>
          <w:rFonts w:ascii="Arial" w:eastAsia="Arial" w:hAnsi="Arial" w:cs="Arial"/>
          <w:color w:val="FF40FF"/>
          <w:kern w:val="0"/>
          <w14:ligatures w14:val="none"/>
        </w:rPr>
        <w:t xml:space="preserve">the </w:t>
      </w:r>
      <w:r w:rsidRPr="0001170F">
        <w:rPr>
          <w:rFonts w:ascii="Arial" w:eastAsia="Arial" w:hAnsi="Arial" w:cs="Arial"/>
          <w:color w:val="FF40FF"/>
          <w:kern w:val="0"/>
          <w14:ligatures w14:val="none"/>
        </w:rPr>
        <w:t>initial review process</w:t>
      </w:r>
    </w:p>
    <w:p w14:paraId="42F92CDB" w14:textId="1CCFF3BC" w:rsidR="00C53735" w:rsidRPr="0001170F" w:rsidRDefault="00C53735" w:rsidP="00C53735">
      <w:pPr>
        <w:pStyle w:val="ListParagraph"/>
        <w:widowControl w:val="0"/>
        <w:numPr>
          <w:ilvl w:val="0"/>
          <w:numId w:val="5"/>
        </w:numPr>
        <w:autoSpaceDE w:val="0"/>
        <w:autoSpaceDN w:val="0"/>
        <w:spacing w:after="0" w:line="240" w:lineRule="auto"/>
        <w:ind w:right="252"/>
        <w:rPr>
          <w:rFonts w:ascii="Arial" w:eastAsia="Arial" w:hAnsi="Arial" w:cs="Arial"/>
          <w:color w:val="FF40FF"/>
          <w:kern w:val="0"/>
          <w14:ligatures w14:val="none"/>
        </w:rPr>
      </w:pPr>
      <w:r w:rsidRPr="0001170F">
        <w:rPr>
          <w:rFonts w:ascii="Arial" w:eastAsia="Arial" w:hAnsi="Arial" w:cs="Arial"/>
          <w:color w:val="FF40FF"/>
          <w:kern w:val="0"/>
          <w14:ligatures w14:val="none"/>
        </w:rPr>
        <w:t xml:space="preserve">Documentation </w:t>
      </w:r>
      <w:r w:rsidR="004337F5" w:rsidRPr="0001170F">
        <w:rPr>
          <w:rFonts w:ascii="Arial" w:eastAsia="Arial" w:hAnsi="Arial" w:cs="Arial"/>
          <w:color w:val="FF40FF"/>
          <w:kern w:val="0"/>
          <w14:ligatures w14:val="none"/>
        </w:rPr>
        <w:t>confirming</w:t>
      </w:r>
      <w:r w:rsidRPr="0001170F">
        <w:rPr>
          <w:rFonts w:ascii="Arial" w:eastAsia="Arial" w:hAnsi="Arial" w:cs="Arial"/>
          <w:color w:val="FF40FF"/>
          <w:kern w:val="0"/>
          <w14:ligatures w14:val="none"/>
        </w:rPr>
        <w:t xml:space="preserve"> that </w:t>
      </w:r>
      <w:r w:rsidR="004337F5" w:rsidRPr="0001170F">
        <w:rPr>
          <w:rFonts w:ascii="Arial" w:eastAsia="Arial" w:hAnsi="Arial" w:cs="Arial"/>
          <w:color w:val="FF40FF"/>
          <w:kern w:val="0"/>
          <w14:ligatures w14:val="none"/>
        </w:rPr>
        <w:t xml:space="preserve">the </w:t>
      </w:r>
      <w:r w:rsidRPr="0001170F">
        <w:rPr>
          <w:rFonts w:ascii="Arial" w:eastAsia="Arial" w:hAnsi="Arial" w:cs="Arial"/>
          <w:color w:val="FF40FF"/>
          <w:kern w:val="0"/>
          <w14:ligatures w14:val="none"/>
        </w:rPr>
        <w:t xml:space="preserve">patient continues to meet initial </w:t>
      </w:r>
      <w:r w:rsidR="004337F5" w:rsidRPr="0001170F">
        <w:rPr>
          <w:rFonts w:ascii="Arial" w:eastAsia="Arial" w:hAnsi="Arial" w:cs="Arial"/>
          <w:color w:val="FF40FF"/>
          <w:kern w:val="0"/>
          <w14:ligatures w14:val="none"/>
        </w:rPr>
        <w:t xml:space="preserve">payer </w:t>
      </w:r>
      <w:r w:rsidRPr="0001170F">
        <w:rPr>
          <w:rFonts w:ascii="Arial" w:eastAsia="Arial" w:hAnsi="Arial" w:cs="Arial"/>
          <w:color w:val="FF40FF"/>
          <w:kern w:val="0"/>
          <w14:ligatures w14:val="none"/>
        </w:rPr>
        <w:t xml:space="preserve">criteria </w:t>
      </w:r>
    </w:p>
    <w:p w14:paraId="6C3AB029" w14:textId="77777777" w:rsidR="00C53735" w:rsidRPr="0001170F" w:rsidRDefault="00C53735" w:rsidP="00C53735">
      <w:pPr>
        <w:pStyle w:val="ListParagraph"/>
        <w:widowControl w:val="0"/>
        <w:numPr>
          <w:ilvl w:val="0"/>
          <w:numId w:val="5"/>
        </w:numPr>
        <w:autoSpaceDE w:val="0"/>
        <w:autoSpaceDN w:val="0"/>
        <w:spacing w:after="0" w:line="240" w:lineRule="auto"/>
        <w:ind w:right="252"/>
        <w:rPr>
          <w:rFonts w:ascii="Arial" w:eastAsia="Arial" w:hAnsi="Arial" w:cs="Arial"/>
          <w:color w:val="FF40FF"/>
          <w:kern w:val="0"/>
          <w14:ligatures w14:val="none"/>
        </w:rPr>
      </w:pPr>
      <w:r w:rsidRPr="0001170F">
        <w:rPr>
          <w:rFonts w:ascii="Arial" w:eastAsia="Arial" w:hAnsi="Arial" w:cs="Arial"/>
          <w:color w:val="FF40FF"/>
          <w:kern w:val="0"/>
          <w14:ligatures w14:val="none"/>
        </w:rPr>
        <w:t>Clinical notes describing current and past medications</w:t>
      </w:r>
    </w:p>
    <w:p w14:paraId="4E1DA743" w14:textId="71474DAD" w:rsidR="00731039" w:rsidRPr="0001170F" w:rsidRDefault="00C53735" w:rsidP="000D2D7B">
      <w:pPr>
        <w:pStyle w:val="ListParagraph"/>
        <w:widowControl w:val="0"/>
        <w:numPr>
          <w:ilvl w:val="0"/>
          <w:numId w:val="5"/>
        </w:numPr>
        <w:autoSpaceDE w:val="0"/>
        <w:autoSpaceDN w:val="0"/>
        <w:spacing w:after="0" w:line="240" w:lineRule="auto"/>
        <w:ind w:right="252"/>
        <w:rPr>
          <w:rFonts w:ascii="Arial" w:eastAsia="Arial" w:hAnsi="Arial" w:cs="Arial"/>
          <w:color w:val="FF40FF"/>
          <w:kern w:val="0"/>
          <w14:ligatures w14:val="none"/>
        </w:rPr>
      </w:pPr>
      <w:r w:rsidRPr="0001170F">
        <w:rPr>
          <w:rFonts w:ascii="Arial" w:eastAsia="Arial" w:hAnsi="Arial" w:cs="Arial"/>
          <w:color w:val="FF40FF"/>
          <w:kern w:val="0"/>
          <w14:ligatures w14:val="none"/>
        </w:rPr>
        <w:t>Documentation of patient compliance with treatment plan</w:t>
      </w:r>
    </w:p>
    <w:p w14:paraId="2979DA77" w14:textId="77777777" w:rsidR="00D31D06" w:rsidRDefault="00D31D06" w:rsidP="00D31D06">
      <w:pPr>
        <w:pStyle w:val="BodyText"/>
        <w:spacing w:line="240" w:lineRule="auto"/>
        <w:ind w:left="216" w:right="259"/>
        <w:contextualSpacing/>
        <w:rPr>
          <w:color w:val="FF40FF"/>
          <w:sz w:val="20"/>
          <w:szCs w:val="20"/>
          <w:vertAlign w:val="superscript"/>
        </w:rPr>
      </w:pPr>
    </w:p>
    <w:p w14:paraId="60DF7DF5" w14:textId="2E9BC8FA" w:rsidR="00BA4C4F" w:rsidRPr="0001170F" w:rsidRDefault="0007359D" w:rsidP="00D31D06">
      <w:pPr>
        <w:pStyle w:val="BodyText"/>
        <w:spacing w:line="240" w:lineRule="auto"/>
        <w:ind w:left="216" w:right="259"/>
        <w:contextualSpacing/>
        <w:rPr>
          <w:rFonts w:ascii="Arial" w:hAnsi="Arial" w:cs="Arial"/>
          <w:color w:val="FF40FF"/>
          <w:sz w:val="20"/>
          <w:szCs w:val="20"/>
          <w:vertAlign w:val="superscript"/>
        </w:rPr>
      </w:pPr>
      <w:r w:rsidRPr="0001170F">
        <w:rPr>
          <w:rFonts w:ascii="Arial" w:hAnsi="Arial" w:cs="Arial"/>
          <w:color w:val="FF40FF"/>
          <w:sz w:val="20"/>
          <w:szCs w:val="20"/>
          <w:vertAlign w:val="superscript"/>
        </w:rPr>
        <w:t>a</w:t>
      </w:r>
      <w:r w:rsidRPr="0001170F">
        <w:rPr>
          <w:rFonts w:ascii="Arial" w:hAnsi="Arial" w:cs="Arial"/>
          <w:color w:val="FF40FF"/>
          <w:sz w:val="20"/>
          <w:szCs w:val="20"/>
        </w:rPr>
        <w:t>15 mg (0.1 mL of 150 mg/mL solution) of intravitreal injection administered once every 25 to 60 days.</w:t>
      </w:r>
      <w:r w:rsidRPr="0001170F">
        <w:rPr>
          <w:rFonts w:ascii="Arial" w:hAnsi="Arial" w:cs="Arial"/>
          <w:color w:val="FF40FF"/>
          <w:sz w:val="20"/>
          <w:szCs w:val="20"/>
          <w:vertAlign w:val="superscript"/>
        </w:rPr>
        <w:t>1</w:t>
      </w:r>
    </w:p>
    <w:p w14:paraId="3C77894D" w14:textId="77777777" w:rsidR="0001170F" w:rsidRDefault="0001170F" w:rsidP="00C53735">
      <w:pPr>
        <w:spacing w:beforeLines="20" w:before="48" w:afterLines="20" w:after="48" w:line="240" w:lineRule="auto"/>
        <w:ind w:firstLine="220"/>
        <w:rPr>
          <w:rFonts w:ascii="Arial" w:eastAsia="Calibri" w:hAnsi="Arial" w:cs="Arial"/>
          <w:b/>
          <w:bCs/>
          <w:sz w:val="20"/>
          <w:szCs w:val="20"/>
        </w:rPr>
      </w:pPr>
    </w:p>
    <w:p w14:paraId="7AE4D35A" w14:textId="77777777" w:rsidR="0001170F" w:rsidRDefault="0001170F" w:rsidP="00C53735">
      <w:pPr>
        <w:spacing w:beforeLines="20" w:before="48" w:afterLines="20" w:after="48" w:line="240" w:lineRule="auto"/>
        <w:ind w:firstLine="220"/>
        <w:rPr>
          <w:rFonts w:ascii="Arial" w:eastAsia="Calibri" w:hAnsi="Arial" w:cs="Arial"/>
          <w:b/>
          <w:bCs/>
        </w:rPr>
      </w:pPr>
    </w:p>
    <w:p w14:paraId="3C5C43AA" w14:textId="77777777" w:rsidR="0001170F" w:rsidRDefault="0001170F" w:rsidP="00C53735">
      <w:pPr>
        <w:spacing w:beforeLines="20" w:before="48" w:afterLines="20" w:after="48" w:line="240" w:lineRule="auto"/>
        <w:ind w:firstLine="220"/>
        <w:rPr>
          <w:rFonts w:ascii="Arial" w:eastAsia="Calibri" w:hAnsi="Arial" w:cs="Arial"/>
          <w:b/>
          <w:bCs/>
        </w:rPr>
      </w:pPr>
    </w:p>
    <w:p w14:paraId="2712E3B7" w14:textId="77777777" w:rsidR="0001170F" w:rsidRDefault="0001170F" w:rsidP="00C53735">
      <w:pPr>
        <w:spacing w:beforeLines="20" w:before="48" w:afterLines="20" w:after="48" w:line="240" w:lineRule="auto"/>
        <w:ind w:firstLine="220"/>
        <w:rPr>
          <w:rFonts w:ascii="Arial" w:eastAsia="Calibri" w:hAnsi="Arial" w:cs="Arial"/>
          <w:b/>
          <w:bCs/>
        </w:rPr>
      </w:pPr>
    </w:p>
    <w:p w14:paraId="69F524BC" w14:textId="77777777" w:rsidR="0001170F" w:rsidRDefault="0001170F" w:rsidP="00C53735">
      <w:pPr>
        <w:spacing w:beforeLines="20" w:before="48" w:afterLines="20" w:after="48" w:line="240" w:lineRule="auto"/>
        <w:ind w:firstLine="220"/>
        <w:rPr>
          <w:rFonts w:ascii="Arial" w:eastAsia="Calibri" w:hAnsi="Arial" w:cs="Arial"/>
          <w:b/>
          <w:bCs/>
        </w:rPr>
      </w:pPr>
    </w:p>
    <w:p w14:paraId="1B15496E" w14:textId="77777777" w:rsidR="0001170F" w:rsidRDefault="0001170F" w:rsidP="00C53735">
      <w:pPr>
        <w:spacing w:beforeLines="20" w:before="48" w:afterLines="20" w:after="48" w:line="240" w:lineRule="auto"/>
        <w:ind w:firstLine="220"/>
        <w:rPr>
          <w:rFonts w:ascii="Arial" w:eastAsia="Calibri" w:hAnsi="Arial" w:cs="Arial"/>
          <w:b/>
          <w:bCs/>
        </w:rPr>
      </w:pPr>
    </w:p>
    <w:p w14:paraId="3CC86D4A" w14:textId="77777777" w:rsidR="0001170F" w:rsidRDefault="0001170F" w:rsidP="00C53735">
      <w:pPr>
        <w:spacing w:beforeLines="20" w:before="48" w:afterLines="20" w:after="48" w:line="240" w:lineRule="auto"/>
        <w:ind w:firstLine="220"/>
        <w:rPr>
          <w:rFonts w:ascii="Arial" w:eastAsia="Calibri" w:hAnsi="Arial" w:cs="Arial"/>
          <w:b/>
          <w:bCs/>
        </w:rPr>
      </w:pPr>
    </w:p>
    <w:p w14:paraId="04379C8F" w14:textId="77777777" w:rsidR="0001170F" w:rsidRDefault="0001170F" w:rsidP="00C53735">
      <w:pPr>
        <w:spacing w:beforeLines="20" w:before="48" w:afterLines="20" w:after="48" w:line="240" w:lineRule="auto"/>
        <w:ind w:firstLine="220"/>
        <w:rPr>
          <w:rFonts w:ascii="Arial" w:eastAsia="Calibri" w:hAnsi="Arial" w:cs="Arial"/>
          <w:b/>
          <w:bCs/>
        </w:rPr>
      </w:pPr>
    </w:p>
    <w:p w14:paraId="4675C058" w14:textId="77777777" w:rsidR="0001170F" w:rsidRDefault="0001170F" w:rsidP="00C53735">
      <w:pPr>
        <w:spacing w:beforeLines="20" w:before="48" w:afterLines="20" w:after="48" w:line="240" w:lineRule="auto"/>
        <w:ind w:firstLine="220"/>
        <w:rPr>
          <w:rFonts w:ascii="Arial" w:eastAsia="Calibri" w:hAnsi="Arial" w:cs="Arial"/>
          <w:b/>
          <w:bCs/>
        </w:rPr>
      </w:pPr>
    </w:p>
    <w:p w14:paraId="5008B471" w14:textId="77777777" w:rsidR="0001170F" w:rsidRDefault="0001170F" w:rsidP="00C53735">
      <w:pPr>
        <w:spacing w:beforeLines="20" w:before="48" w:afterLines="20" w:after="48" w:line="240" w:lineRule="auto"/>
        <w:ind w:firstLine="220"/>
        <w:rPr>
          <w:rFonts w:ascii="Arial" w:eastAsia="Calibri" w:hAnsi="Arial" w:cs="Arial"/>
          <w:b/>
          <w:bCs/>
        </w:rPr>
      </w:pPr>
    </w:p>
    <w:p w14:paraId="72B45E1D" w14:textId="77777777" w:rsidR="0001170F" w:rsidRDefault="0001170F" w:rsidP="00C53735">
      <w:pPr>
        <w:spacing w:beforeLines="20" w:before="48" w:afterLines="20" w:after="48" w:line="240" w:lineRule="auto"/>
        <w:ind w:firstLine="220"/>
        <w:rPr>
          <w:rFonts w:ascii="Arial" w:eastAsia="Calibri" w:hAnsi="Arial" w:cs="Arial"/>
          <w:b/>
          <w:bCs/>
        </w:rPr>
      </w:pPr>
    </w:p>
    <w:p w14:paraId="5EF7257E" w14:textId="77777777" w:rsidR="0001170F" w:rsidRDefault="0001170F" w:rsidP="00C53735">
      <w:pPr>
        <w:spacing w:beforeLines="20" w:before="48" w:afterLines="20" w:after="48" w:line="240" w:lineRule="auto"/>
        <w:ind w:firstLine="220"/>
        <w:rPr>
          <w:rFonts w:ascii="Arial" w:eastAsia="Calibri" w:hAnsi="Arial" w:cs="Arial"/>
          <w:b/>
          <w:bCs/>
        </w:rPr>
      </w:pPr>
    </w:p>
    <w:p w14:paraId="4D4BAEE3" w14:textId="77777777" w:rsidR="0001170F" w:rsidRDefault="0001170F" w:rsidP="00C53735">
      <w:pPr>
        <w:spacing w:beforeLines="20" w:before="48" w:afterLines="20" w:after="48" w:line="240" w:lineRule="auto"/>
        <w:ind w:firstLine="220"/>
        <w:rPr>
          <w:rFonts w:ascii="Arial" w:eastAsia="Calibri" w:hAnsi="Arial" w:cs="Arial"/>
          <w:b/>
          <w:bCs/>
        </w:rPr>
      </w:pPr>
    </w:p>
    <w:p w14:paraId="52D7DBCA" w14:textId="77777777" w:rsidR="0001170F" w:rsidRDefault="0001170F" w:rsidP="00C53735">
      <w:pPr>
        <w:spacing w:beforeLines="20" w:before="48" w:afterLines="20" w:after="48" w:line="240" w:lineRule="auto"/>
        <w:ind w:firstLine="220"/>
        <w:rPr>
          <w:rFonts w:ascii="Arial" w:eastAsia="Calibri" w:hAnsi="Arial" w:cs="Arial"/>
          <w:b/>
          <w:bCs/>
        </w:rPr>
      </w:pPr>
    </w:p>
    <w:p w14:paraId="30693104" w14:textId="77777777" w:rsidR="0001170F" w:rsidRDefault="0001170F" w:rsidP="00C53735">
      <w:pPr>
        <w:spacing w:beforeLines="20" w:before="48" w:afterLines="20" w:after="48" w:line="240" w:lineRule="auto"/>
        <w:ind w:firstLine="220"/>
        <w:rPr>
          <w:rFonts w:ascii="Arial" w:eastAsia="Calibri" w:hAnsi="Arial" w:cs="Arial"/>
          <w:b/>
          <w:bCs/>
        </w:rPr>
      </w:pPr>
    </w:p>
    <w:p w14:paraId="24A3FF07" w14:textId="77777777" w:rsidR="0001170F" w:rsidRDefault="0001170F" w:rsidP="00C53735">
      <w:pPr>
        <w:spacing w:beforeLines="20" w:before="48" w:afterLines="20" w:after="48" w:line="240" w:lineRule="auto"/>
        <w:ind w:firstLine="220"/>
        <w:rPr>
          <w:rFonts w:ascii="Arial" w:eastAsia="Calibri" w:hAnsi="Arial" w:cs="Arial"/>
          <w:b/>
          <w:bCs/>
        </w:rPr>
      </w:pPr>
    </w:p>
    <w:p w14:paraId="180789A3" w14:textId="77777777" w:rsidR="0001170F" w:rsidRDefault="0001170F" w:rsidP="00C53735">
      <w:pPr>
        <w:spacing w:beforeLines="20" w:before="48" w:afterLines="20" w:after="48" w:line="240" w:lineRule="auto"/>
        <w:ind w:firstLine="220"/>
        <w:rPr>
          <w:rFonts w:ascii="Arial" w:eastAsia="Calibri" w:hAnsi="Arial" w:cs="Arial"/>
          <w:b/>
          <w:bCs/>
        </w:rPr>
      </w:pPr>
    </w:p>
    <w:p w14:paraId="23F1553F" w14:textId="77777777" w:rsidR="0001170F" w:rsidRDefault="0001170F" w:rsidP="00C53735">
      <w:pPr>
        <w:spacing w:beforeLines="20" w:before="48" w:afterLines="20" w:after="48" w:line="240" w:lineRule="auto"/>
        <w:ind w:firstLine="220"/>
        <w:rPr>
          <w:rFonts w:ascii="Arial" w:eastAsia="Calibri" w:hAnsi="Arial" w:cs="Arial"/>
          <w:b/>
          <w:bCs/>
        </w:rPr>
      </w:pPr>
    </w:p>
    <w:p w14:paraId="0AD7512B" w14:textId="77777777" w:rsidR="0001170F" w:rsidRDefault="0001170F" w:rsidP="00C53735">
      <w:pPr>
        <w:spacing w:beforeLines="20" w:before="48" w:afterLines="20" w:after="48" w:line="240" w:lineRule="auto"/>
        <w:ind w:firstLine="220"/>
        <w:rPr>
          <w:rFonts w:ascii="Arial" w:eastAsia="Calibri" w:hAnsi="Arial" w:cs="Arial"/>
          <w:b/>
          <w:bCs/>
        </w:rPr>
      </w:pPr>
    </w:p>
    <w:p w14:paraId="30E02072" w14:textId="77777777" w:rsidR="0001170F" w:rsidRDefault="0001170F" w:rsidP="00C53735">
      <w:pPr>
        <w:spacing w:beforeLines="20" w:before="48" w:afterLines="20" w:after="48" w:line="240" w:lineRule="auto"/>
        <w:ind w:firstLine="220"/>
        <w:rPr>
          <w:rFonts w:ascii="Arial" w:eastAsia="Calibri" w:hAnsi="Arial" w:cs="Arial"/>
          <w:b/>
          <w:bCs/>
        </w:rPr>
      </w:pPr>
    </w:p>
    <w:p w14:paraId="1C65E0AC" w14:textId="77777777" w:rsidR="0001170F" w:rsidRDefault="0001170F" w:rsidP="00C53735">
      <w:pPr>
        <w:spacing w:beforeLines="20" w:before="48" w:afterLines="20" w:after="48" w:line="240" w:lineRule="auto"/>
        <w:ind w:firstLine="220"/>
        <w:rPr>
          <w:rFonts w:ascii="Arial" w:eastAsia="Calibri" w:hAnsi="Arial" w:cs="Arial"/>
          <w:b/>
          <w:bCs/>
        </w:rPr>
      </w:pPr>
    </w:p>
    <w:p w14:paraId="50CD907B" w14:textId="77777777" w:rsidR="0001170F" w:rsidRDefault="0001170F" w:rsidP="00C53735">
      <w:pPr>
        <w:spacing w:beforeLines="20" w:before="48" w:afterLines="20" w:after="48" w:line="240" w:lineRule="auto"/>
        <w:ind w:firstLine="220"/>
        <w:rPr>
          <w:rFonts w:ascii="Arial" w:eastAsia="Calibri" w:hAnsi="Arial" w:cs="Arial"/>
          <w:b/>
          <w:bCs/>
        </w:rPr>
      </w:pPr>
    </w:p>
    <w:p w14:paraId="41F64B05" w14:textId="77777777" w:rsidR="0001170F" w:rsidRDefault="0001170F" w:rsidP="00C53735">
      <w:pPr>
        <w:spacing w:beforeLines="20" w:before="48" w:afterLines="20" w:after="48" w:line="240" w:lineRule="auto"/>
        <w:ind w:firstLine="220"/>
        <w:rPr>
          <w:rFonts w:ascii="Arial" w:eastAsia="Calibri" w:hAnsi="Arial" w:cs="Arial"/>
          <w:b/>
          <w:bCs/>
        </w:rPr>
      </w:pPr>
    </w:p>
    <w:p w14:paraId="06D1CAA0" w14:textId="77777777" w:rsidR="0001170F" w:rsidRDefault="0001170F" w:rsidP="00C53735">
      <w:pPr>
        <w:spacing w:beforeLines="20" w:before="48" w:afterLines="20" w:after="48" w:line="240" w:lineRule="auto"/>
        <w:ind w:firstLine="220"/>
        <w:rPr>
          <w:rFonts w:ascii="Arial" w:eastAsia="Calibri" w:hAnsi="Arial" w:cs="Arial"/>
          <w:b/>
          <w:bCs/>
        </w:rPr>
      </w:pPr>
    </w:p>
    <w:p w14:paraId="594C77A7" w14:textId="77777777" w:rsidR="0001170F" w:rsidRDefault="0001170F" w:rsidP="00C53735">
      <w:pPr>
        <w:spacing w:beforeLines="20" w:before="48" w:afterLines="20" w:after="48" w:line="240" w:lineRule="auto"/>
        <w:ind w:firstLine="220"/>
        <w:rPr>
          <w:rFonts w:ascii="Arial" w:eastAsia="Calibri" w:hAnsi="Arial" w:cs="Arial"/>
          <w:b/>
          <w:bCs/>
        </w:rPr>
      </w:pPr>
    </w:p>
    <w:p w14:paraId="7573A8F1" w14:textId="77777777" w:rsidR="0001170F" w:rsidRDefault="0001170F" w:rsidP="00C53735">
      <w:pPr>
        <w:spacing w:beforeLines="20" w:before="48" w:afterLines="20" w:after="48" w:line="240" w:lineRule="auto"/>
        <w:ind w:firstLine="220"/>
        <w:rPr>
          <w:rFonts w:ascii="Arial" w:eastAsia="Calibri" w:hAnsi="Arial" w:cs="Arial"/>
          <w:b/>
          <w:bCs/>
        </w:rPr>
      </w:pPr>
    </w:p>
    <w:p w14:paraId="3737C51B" w14:textId="77777777" w:rsidR="0001170F" w:rsidRDefault="0001170F" w:rsidP="00C53735">
      <w:pPr>
        <w:spacing w:beforeLines="20" w:before="48" w:afterLines="20" w:after="48" w:line="240" w:lineRule="auto"/>
        <w:ind w:firstLine="220"/>
        <w:rPr>
          <w:rFonts w:ascii="Arial" w:eastAsia="Calibri" w:hAnsi="Arial" w:cs="Arial"/>
          <w:b/>
          <w:bCs/>
        </w:rPr>
      </w:pPr>
    </w:p>
    <w:p w14:paraId="727C2741" w14:textId="77777777" w:rsidR="0001170F" w:rsidRDefault="0001170F" w:rsidP="00C53735">
      <w:pPr>
        <w:spacing w:beforeLines="20" w:before="48" w:afterLines="20" w:after="48" w:line="240" w:lineRule="auto"/>
        <w:ind w:firstLine="220"/>
        <w:rPr>
          <w:rFonts w:ascii="Arial" w:eastAsia="Calibri" w:hAnsi="Arial" w:cs="Arial"/>
          <w:b/>
          <w:bCs/>
        </w:rPr>
      </w:pPr>
    </w:p>
    <w:p w14:paraId="73DFD86B" w14:textId="77777777" w:rsidR="0001170F" w:rsidRDefault="0001170F" w:rsidP="00C53735">
      <w:pPr>
        <w:spacing w:beforeLines="20" w:before="48" w:afterLines="20" w:after="48" w:line="240" w:lineRule="auto"/>
        <w:ind w:firstLine="220"/>
        <w:rPr>
          <w:rFonts w:ascii="Arial" w:eastAsia="Calibri" w:hAnsi="Arial" w:cs="Arial"/>
          <w:b/>
          <w:bCs/>
        </w:rPr>
      </w:pPr>
    </w:p>
    <w:p w14:paraId="255C136B" w14:textId="77777777" w:rsidR="0001170F" w:rsidRDefault="0001170F" w:rsidP="00C53735">
      <w:pPr>
        <w:spacing w:beforeLines="20" w:before="48" w:afterLines="20" w:after="48" w:line="240" w:lineRule="auto"/>
        <w:ind w:firstLine="220"/>
        <w:rPr>
          <w:rFonts w:ascii="Arial" w:eastAsia="Calibri" w:hAnsi="Arial" w:cs="Arial"/>
          <w:b/>
          <w:bCs/>
        </w:rPr>
      </w:pPr>
    </w:p>
    <w:p w14:paraId="4591A1C3" w14:textId="77777777" w:rsidR="003C2DCB" w:rsidRDefault="003C2DCB" w:rsidP="00EC21EE">
      <w:pPr>
        <w:spacing w:beforeLines="20" w:before="48" w:afterLines="20" w:after="48" w:line="240" w:lineRule="auto"/>
        <w:rPr>
          <w:rFonts w:ascii="Arial" w:eastAsia="Calibri" w:hAnsi="Arial" w:cs="Arial"/>
          <w:b/>
          <w:bCs/>
        </w:rPr>
      </w:pPr>
    </w:p>
    <w:p w14:paraId="23ABD9F9" w14:textId="77777777" w:rsidR="00EC21EE" w:rsidRDefault="00EC21EE" w:rsidP="00EC21EE">
      <w:pPr>
        <w:spacing w:beforeLines="20" w:before="48" w:afterLines="20" w:after="48" w:line="240" w:lineRule="auto"/>
        <w:rPr>
          <w:rFonts w:ascii="Arial" w:eastAsia="Calibri" w:hAnsi="Arial" w:cs="Arial"/>
          <w:b/>
          <w:bCs/>
        </w:rPr>
      </w:pPr>
    </w:p>
    <w:p w14:paraId="68C3AEE8" w14:textId="77777777" w:rsidR="006D2D98" w:rsidRDefault="006D2D98" w:rsidP="00D64311">
      <w:pPr>
        <w:spacing w:beforeLines="20" w:before="48" w:afterLines="20" w:after="48" w:line="240" w:lineRule="auto"/>
        <w:rPr>
          <w:rFonts w:ascii="Arial" w:eastAsia="Calibri" w:hAnsi="Arial" w:cs="Arial"/>
          <w:b/>
          <w:bCs/>
        </w:rPr>
      </w:pPr>
    </w:p>
    <w:p w14:paraId="24F6AC2F" w14:textId="77777777" w:rsidR="00D64311" w:rsidRDefault="00D64311" w:rsidP="00D64311">
      <w:pPr>
        <w:spacing w:beforeLines="20" w:before="48" w:afterLines="20" w:after="48" w:line="240" w:lineRule="auto"/>
        <w:rPr>
          <w:rFonts w:ascii="Arial" w:eastAsia="Calibri" w:hAnsi="Arial" w:cs="Arial"/>
          <w:b/>
          <w:bCs/>
        </w:rPr>
      </w:pPr>
    </w:p>
    <w:p w14:paraId="1D77196E" w14:textId="7EF78D94" w:rsidR="00C53735" w:rsidRPr="0001170F" w:rsidRDefault="00C53735" w:rsidP="00C53735">
      <w:pPr>
        <w:spacing w:beforeLines="20" w:before="48" w:afterLines="20" w:after="48" w:line="240" w:lineRule="auto"/>
        <w:ind w:firstLine="220"/>
        <w:rPr>
          <w:rFonts w:ascii="Arial" w:eastAsia="Calibri" w:hAnsi="Arial" w:cs="Arial"/>
        </w:rPr>
      </w:pPr>
      <w:r w:rsidRPr="0001170F">
        <w:rPr>
          <w:rFonts w:ascii="Arial" w:eastAsia="Calibri" w:hAnsi="Arial" w:cs="Arial"/>
          <w:b/>
          <w:bCs/>
        </w:rPr>
        <w:lastRenderedPageBreak/>
        <w:t>INDICATION</w:t>
      </w:r>
    </w:p>
    <w:p w14:paraId="7D176121" w14:textId="77777777" w:rsidR="00C53735" w:rsidRPr="0001170F" w:rsidRDefault="00C53735" w:rsidP="00C53735">
      <w:pPr>
        <w:spacing w:beforeLines="20" w:before="48" w:afterLines="20" w:after="48" w:line="240" w:lineRule="auto"/>
        <w:ind w:left="220"/>
        <w:rPr>
          <w:rFonts w:ascii="Arial" w:eastAsia="Calibri" w:hAnsi="Arial" w:cs="Arial"/>
        </w:rPr>
      </w:pPr>
      <w:r w:rsidRPr="0001170F">
        <w:rPr>
          <w:rFonts w:ascii="Arial" w:eastAsia="Calibri" w:hAnsi="Arial" w:cs="Arial"/>
        </w:rPr>
        <w:t>SYFOVRE</w:t>
      </w:r>
      <w:r w:rsidRPr="0001170F">
        <w:rPr>
          <w:rFonts w:ascii="Arial" w:eastAsia="Arial" w:hAnsi="Arial" w:cs="Arial"/>
          <w:b/>
          <w:bCs/>
          <w:kern w:val="0"/>
          <w:vertAlign w:val="superscript"/>
          <w14:ligatures w14:val="none"/>
        </w:rPr>
        <w:t>®</w:t>
      </w:r>
      <w:r w:rsidRPr="0001170F">
        <w:rPr>
          <w:rFonts w:ascii="Arial" w:eastAsia="Calibri" w:hAnsi="Arial" w:cs="Arial"/>
        </w:rPr>
        <w:t xml:space="preserve"> (pegcetacoplan injection) is indicated for the treatment of geographic atrophy (GA) secondary to age-related macular degeneration (AMD).</w:t>
      </w:r>
    </w:p>
    <w:p w14:paraId="5E632DC0" w14:textId="77777777" w:rsidR="00090E80" w:rsidRPr="0001170F" w:rsidRDefault="00090E80" w:rsidP="00C53735">
      <w:pPr>
        <w:spacing w:beforeLines="20" w:before="48" w:afterLines="20" w:after="48" w:line="240" w:lineRule="auto"/>
        <w:ind w:firstLine="220"/>
        <w:rPr>
          <w:rFonts w:ascii="Arial" w:eastAsia="Calibri" w:hAnsi="Arial" w:cs="Arial"/>
          <w:b/>
          <w:bCs/>
        </w:rPr>
      </w:pPr>
    </w:p>
    <w:p w14:paraId="04F63CD5" w14:textId="6888AD09" w:rsidR="00C53735" w:rsidRPr="0001170F" w:rsidRDefault="00C53735" w:rsidP="00C53735">
      <w:pPr>
        <w:spacing w:beforeLines="20" w:before="48" w:afterLines="20" w:after="48" w:line="240" w:lineRule="auto"/>
        <w:ind w:firstLine="220"/>
        <w:rPr>
          <w:rFonts w:ascii="Arial" w:eastAsia="Calibri" w:hAnsi="Arial" w:cs="Arial"/>
          <w:b/>
          <w:bCs/>
        </w:rPr>
      </w:pPr>
      <w:r w:rsidRPr="0001170F">
        <w:rPr>
          <w:rFonts w:ascii="Arial" w:eastAsia="Calibri" w:hAnsi="Arial" w:cs="Arial"/>
          <w:b/>
          <w:bCs/>
        </w:rPr>
        <w:t>IMPORTANT SAFETY INFORMATION</w:t>
      </w:r>
    </w:p>
    <w:p w14:paraId="75886502" w14:textId="77777777" w:rsidR="00C53735" w:rsidRPr="0001170F" w:rsidRDefault="00C53735" w:rsidP="00C53735">
      <w:pPr>
        <w:spacing w:beforeLines="20" w:before="48" w:afterLines="20" w:after="48" w:line="240" w:lineRule="auto"/>
        <w:ind w:firstLine="220"/>
        <w:rPr>
          <w:rFonts w:ascii="Arial" w:eastAsia="Calibri" w:hAnsi="Arial" w:cs="Arial"/>
          <w:b/>
          <w:bCs/>
        </w:rPr>
      </w:pPr>
      <w:r w:rsidRPr="0001170F">
        <w:rPr>
          <w:rFonts w:ascii="Arial" w:eastAsia="Calibri" w:hAnsi="Arial" w:cs="Arial"/>
          <w:b/>
          <w:bCs/>
        </w:rPr>
        <w:t>CONTRAINDICATIONS</w:t>
      </w:r>
    </w:p>
    <w:p w14:paraId="0C97EF52" w14:textId="77777777" w:rsidR="00C53735" w:rsidRPr="0001170F" w:rsidRDefault="00C53735" w:rsidP="00C53735">
      <w:pPr>
        <w:numPr>
          <w:ilvl w:val="0"/>
          <w:numId w:val="6"/>
        </w:numPr>
        <w:spacing w:beforeLines="20" w:before="48" w:afterLines="20" w:after="48" w:line="240" w:lineRule="auto"/>
        <w:contextualSpacing/>
        <w:rPr>
          <w:rFonts w:ascii="Arial" w:eastAsia="Calibri" w:hAnsi="Arial" w:cs="Arial"/>
        </w:rPr>
      </w:pPr>
      <w:r w:rsidRPr="0001170F">
        <w:rPr>
          <w:rFonts w:ascii="Arial" w:eastAsia="Calibri" w:hAnsi="Arial" w:cs="Arial"/>
        </w:rPr>
        <w:t xml:space="preserve">SYFOVRE is contraindicated in patients with ocular or periocular infections, in patients with active intraocular inflammation, and in patients with hypersensitivity to pegcetacoplan or any of the excipients in SYFOVRE. Systemic hypersensitivity reactions (e.g., anaphylaxis, rash, urticaria) have occurred. </w:t>
      </w:r>
    </w:p>
    <w:p w14:paraId="3BC4DE5A" w14:textId="77777777" w:rsidR="00C53735" w:rsidRPr="0001170F" w:rsidRDefault="00C53735" w:rsidP="00C53735">
      <w:pPr>
        <w:spacing w:beforeLines="20" w:before="48" w:afterLines="20" w:after="48" w:line="240" w:lineRule="auto"/>
        <w:ind w:left="720"/>
        <w:contextualSpacing/>
        <w:rPr>
          <w:rFonts w:ascii="Arial" w:eastAsia="Calibri" w:hAnsi="Arial" w:cs="Arial"/>
        </w:rPr>
      </w:pPr>
    </w:p>
    <w:p w14:paraId="0A92FA11" w14:textId="77777777" w:rsidR="00C53735" w:rsidRPr="0001170F" w:rsidRDefault="00C53735" w:rsidP="00C53735">
      <w:pPr>
        <w:spacing w:beforeLines="20" w:before="48" w:afterLines="20" w:after="48" w:line="240" w:lineRule="auto"/>
        <w:ind w:firstLine="360"/>
        <w:rPr>
          <w:rFonts w:ascii="Arial" w:eastAsia="Calibri" w:hAnsi="Arial" w:cs="Arial"/>
          <w:b/>
          <w:bCs/>
        </w:rPr>
      </w:pPr>
      <w:r w:rsidRPr="0001170F">
        <w:rPr>
          <w:rFonts w:ascii="Arial" w:eastAsia="Calibri" w:hAnsi="Arial" w:cs="Arial"/>
          <w:b/>
          <w:bCs/>
        </w:rPr>
        <w:t>WARNINGS AND PRECAUTIONS</w:t>
      </w:r>
    </w:p>
    <w:p w14:paraId="439009B6" w14:textId="77777777" w:rsidR="00C53735" w:rsidRPr="0001170F" w:rsidRDefault="00C53735" w:rsidP="00C53735">
      <w:pPr>
        <w:numPr>
          <w:ilvl w:val="0"/>
          <w:numId w:val="6"/>
        </w:numPr>
        <w:spacing w:beforeLines="20" w:before="48" w:afterLines="20" w:after="48" w:line="240" w:lineRule="auto"/>
        <w:contextualSpacing/>
        <w:rPr>
          <w:rFonts w:ascii="Arial" w:eastAsia="Calibri" w:hAnsi="Arial" w:cs="Arial"/>
          <w:b/>
          <w:bCs/>
        </w:rPr>
      </w:pPr>
      <w:r w:rsidRPr="0001170F">
        <w:rPr>
          <w:rFonts w:ascii="Arial" w:eastAsia="Calibri" w:hAnsi="Arial" w:cs="Arial"/>
          <w:b/>
          <w:bCs/>
        </w:rPr>
        <w:t>Endophthalmitis and Retinal Detachments</w:t>
      </w:r>
    </w:p>
    <w:p w14:paraId="07D1530D" w14:textId="77777777" w:rsidR="00C53735" w:rsidRPr="0001170F" w:rsidRDefault="00C53735" w:rsidP="00C53735">
      <w:pPr>
        <w:widowControl w:val="0"/>
        <w:numPr>
          <w:ilvl w:val="1"/>
          <w:numId w:val="7"/>
        </w:numPr>
        <w:tabs>
          <w:tab w:val="left" w:pos="1197"/>
          <w:tab w:val="left" w:pos="1199"/>
        </w:tabs>
        <w:autoSpaceDE w:val="0"/>
        <w:autoSpaceDN w:val="0"/>
        <w:spacing w:beforeLines="20" w:before="48" w:afterLines="20" w:after="48" w:line="240" w:lineRule="auto"/>
        <w:ind w:right="318"/>
        <w:rPr>
          <w:rFonts w:ascii="Arial" w:eastAsia="Calibri" w:hAnsi="Arial" w:cs="Arial"/>
        </w:rPr>
      </w:pPr>
      <w:r w:rsidRPr="0001170F">
        <w:rPr>
          <w:rFonts w:ascii="Arial" w:eastAsia="Calibri" w:hAnsi="Arial" w:cs="Arial"/>
        </w:rPr>
        <w:t>Intravitreal injections, including those with SYFOVRE, may be associated with endophthalmitis and retinal detachments. Proper aseptic injection technique must always be used when administering SYFOVRE to minimize the risk of endophthalmitis. Patients should be instructed to report any symptoms suggestive of endophthalmitis or retinal detachment without delay and should be managed appropriately.</w:t>
      </w:r>
    </w:p>
    <w:p w14:paraId="046BDB97" w14:textId="77777777" w:rsidR="00C53735" w:rsidRPr="0001170F" w:rsidRDefault="00C53735" w:rsidP="00C53735">
      <w:pPr>
        <w:numPr>
          <w:ilvl w:val="0"/>
          <w:numId w:val="6"/>
        </w:numPr>
        <w:spacing w:beforeLines="20" w:before="48" w:afterLines="20" w:after="48" w:line="240" w:lineRule="auto"/>
        <w:contextualSpacing/>
        <w:rPr>
          <w:rFonts w:ascii="Arial" w:eastAsia="Calibri" w:hAnsi="Arial" w:cs="Arial"/>
          <w:b/>
          <w:bCs/>
        </w:rPr>
      </w:pPr>
      <w:r w:rsidRPr="0001170F">
        <w:rPr>
          <w:rFonts w:ascii="Arial" w:eastAsia="Calibri" w:hAnsi="Arial" w:cs="Arial"/>
          <w:b/>
          <w:bCs/>
        </w:rPr>
        <w:t>Retinal Vasculitis and/or Retinal Vascular Occlusion</w:t>
      </w:r>
    </w:p>
    <w:p w14:paraId="38D3D65F" w14:textId="77777777" w:rsidR="00C53735" w:rsidRPr="0001170F" w:rsidRDefault="00C53735" w:rsidP="00C53735">
      <w:pPr>
        <w:widowControl w:val="0"/>
        <w:numPr>
          <w:ilvl w:val="1"/>
          <w:numId w:val="7"/>
        </w:numPr>
        <w:tabs>
          <w:tab w:val="left" w:pos="1198"/>
          <w:tab w:val="left" w:pos="1200"/>
        </w:tabs>
        <w:autoSpaceDE w:val="0"/>
        <w:autoSpaceDN w:val="0"/>
        <w:spacing w:beforeLines="20" w:before="48" w:afterLines="20" w:after="48" w:line="240" w:lineRule="auto"/>
        <w:ind w:right="318"/>
        <w:rPr>
          <w:rFonts w:ascii="Arial" w:eastAsia="Calibri" w:hAnsi="Arial" w:cs="Arial"/>
        </w:rPr>
      </w:pPr>
      <w:r w:rsidRPr="0001170F">
        <w:rPr>
          <w:rFonts w:ascii="Arial" w:eastAsia="Calibri" w:hAnsi="Arial" w:cs="Arial"/>
        </w:rPr>
        <w:t>Retinal vasculitis and/or retinal vascular occlusion, typically in the presence of intraocular inflammation, have been reported with the use of SYFOVRE. Cases may occur with the first dose of SYFOVRE and may result in severe vision loss. Discontinue treatment with SYFOVRE in patients who develop these events. Patients should be instructed to report any change in vision without delay.</w:t>
      </w:r>
    </w:p>
    <w:p w14:paraId="31D3BBED" w14:textId="77777777" w:rsidR="00C53735" w:rsidRPr="0001170F" w:rsidRDefault="00C53735" w:rsidP="00C53735">
      <w:pPr>
        <w:numPr>
          <w:ilvl w:val="0"/>
          <w:numId w:val="6"/>
        </w:numPr>
        <w:spacing w:beforeLines="20" w:before="48" w:afterLines="20" w:after="48" w:line="240" w:lineRule="auto"/>
        <w:contextualSpacing/>
        <w:rPr>
          <w:rFonts w:ascii="Arial" w:eastAsia="Calibri" w:hAnsi="Arial" w:cs="Arial"/>
          <w:b/>
          <w:bCs/>
        </w:rPr>
      </w:pPr>
      <w:r w:rsidRPr="0001170F">
        <w:rPr>
          <w:rFonts w:ascii="Arial" w:eastAsia="Calibri" w:hAnsi="Arial" w:cs="Arial"/>
          <w:b/>
          <w:bCs/>
        </w:rPr>
        <w:t>Neovascular AMD</w:t>
      </w:r>
    </w:p>
    <w:p w14:paraId="22DD3C88" w14:textId="77777777" w:rsidR="00C53735" w:rsidRPr="0001170F" w:rsidRDefault="00C53735" w:rsidP="00C53735">
      <w:pPr>
        <w:widowControl w:val="0"/>
        <w:numPr>
          <w:ilvl w:val="1"/>
          <w:numId w:val="7"/>
        </w:numPr>
        <w:tabs>
          <w:tab w:val="left" w:pos="1198"/>
          <w:tab w:val="left" w:pos="1200"/>
        </w:tabs>
        <w:autoSpaceDE w:val="0"/>
        <w:autoSpaceDN w:val="0"/>
        <w:spacing w:beforeLines="20" w:before="48" w:afterLines="20" w:after="48" w:line="240" w:lineRule="auto"/>
        <w:ind w:right="318"/>
        <w:rPr>
          <w:rFonts w:ascii="Arial" w:eastAsia="Calibri" w:hAnsi="Arial" w:cs="Arial"/>
        </w:rPr>
      </w:pPr>
      <w:r w:rsidRPr="0001170F">
        <w:rPr>
          <w:rFonts w:ascii="Arial" w:eastAsia="Calibri" w:hAnsi="Arial" w:cs="Arial"/>
        </w:rPr>
        <w:t>In clinical trials, use of SYFOVRE was associated with increased rates of neovascular (wet) AMD or choroidal neovascularization (12% when administered monthly, 7% when administered every other month and 3% in the control group) by Month 24. Patients receiving SYFOVRE should be monitored for signs of neovascular AMD. In case anti-Vascular Endothelial Growth Factor (anti-VEGF) is required, it should be given separately from SYFOVRE administration.</w:t>
      </w:r>
    </w:p>
    <w:p w14:paraId="1C67E12F" w14:textId="77777777" w:rsidR="00C53735" w:rsidRPr="0001170F" w:rsidRDefault="00C53735" w:rsidP="00C53735">
      <w:pPr>
        <w:numPr>
          <w:ilvl w:val="0"/>
          <w:numId w:val="6"/>
        </w:numPr>
        <w:spacing w:beforeLines="20" w:before="48" w:afterLines="20" w:after="48" w:line="240" w:lineRule="auto"/>
        <w:contextualSpacing/>
        <w:rPr>
          <w:rFonts w:ascii="Arial" w:eastAsia="Calibri" w:hAnsi="Arial" w:cs="Arial"/>
          <w:b/>
          <w:bCs/>
        </w:rPr>
      </w:pPr>
      <w:r w:rsidRPr="0001170F">
        <w:rPr>
          <w:rFonts w:ascii="Arial" w:eastAsia="Calibri" w:hAnsi="Arial" w:cs="Arial"/>
          <w:b/>
          <w:bCs/>
        </w:rPr>
        <w:t>Intraocular Inflammation</w:t>
      </w:r>
    </w:p>
    <w:p w14:paraId="58368F41" w14:textId="77777777" w:rsidR="00C53735" w:rsidRPr="0001170F" w:rsidRDefault="00C53735" w:rsidP="00C53735">
      <w:pPr>
        <w:widowControl w:val="0"/>
        <w:numPr>
          <w:ilvl w:val="1"/>
          <w:numId w:val="7"/>
        </w:numPr>
        <w:tabs>
          <w:tab w:val="left" w:pos="1198"/>
          <w:tab w:val="left" w:pos="1200"/>
        </w:tabs>
        <w:autoSpaceDE w:val="0"/>
        <w:autoSpaceDN w:val="0"/>
        <w:spacing w:beforeLines="20" w:before="48" w:afterLines="20" w:after="48" w:line="240" w:lineRule="auto"/>
        <w:ind w:right="318"/>
        <w:rPr>
          <w:rFonts w:ascii="Arial" w:eastAsia="Calibri" w:hAnsi="Arial" w:cs="Arial"/>
        </w:rPr>
      </w:pPr>
      <w:r w:rsidRPr="0001170F">
        <w:rPr>
          <w:rFonts w:ascii="Arial" w:eastAsia="Calibri" w:hAnsi="Arial" w:cs="Arial"/>
        </w:rPr>
        <w:t>In clinical trials, use of SYFOVRE was associated with episodes of intraocular inflammation including: vitritis, vitreal cells, iridocyclitis, uveitis, anterior chamber cells, iritis, and anterior chamber flare. After inflammation resolves, patients may resume treatment with SYFOVRE.</w:t>
      </w:r>
    </w:p>
    <w:p w14:paraId="40229FE2" w14:textId="77777777" w:rsidR="00C53735" w:rsidRPr="0001170F" w:rsidRDefault="00C53735" w:rsidP="00C53735">
      <w:pPr>
        <w:numPr>
          <w:ilvl w:val="0"/>
          <w:numId w:val="6"/>
        </w:numPr>
        <w:spacing w:beforeLines="20" w:before="48" w:afterLines="20" w:after="48" w:line="240" w:lineRule="auto"/>
        <w:contextualSpacing/>
        <w:rPr>
          <w:rFonts w:ascii="Arial" w:eastAsia="Calibri" w:hAnsi="Arial" w:cs="Arial"/>
          <w:b/>
          <w:bCs/>
        </w:rPr>
      </w:pPr>
      <w:r w:rsidRPr="0001170F">
        <w:rPr>
          <w:rFonts w:ascii="Arial" w:eastAsia="Calibri" w:hAnsi="Arial" w:cs="Arial"/>
          <w:b/>
          <w:bCs/>
        </w:rPr>
        <w:t>Increased Intraocular Pressure</w:t>
      </w:r>
    </w:p>
    <w:p w14:paraId="0B5C70D4" w14:textId="77777777" w:rsidR="00C53735" w:rsidRPr="0001170F" w:rsidRDefault="00C53735" w:rsidP="00C53735">
      <w:pPr>
        <w:widowControl w:val="0"/>
        <w:numPr>
          <w:ilvl w:val="1"/>
          <w:numId w:val="7"/>
        </w:numPr>
        <w:tabs>
          <w:tab w:val="left" w:pos="1198"/>
          <w:tab w:val="left" w:pos="1200"/>
        </w:tabs>
        <w:autoSpaceDE w:val="0"/>
        <w:autoSpaceDN w:val="0"/>
        <w:spacing w:beforeLines="20" w:before="48" w:afterLines="20" w:after="48" w:line="240" w:lineRule="auto"/>
        <w:ind w:right="318"/>
        <w:rPr>
          <w:rFonts w:ascii="Arial" w:eastAsia="Calibri" w:hAnsi="Arial" w:cs="Arial"/>
        </w:rPr>
      </w:pPr>
      <w:r w:rsidRPr="0001170F">
        <w:rPr>
          <w:rFonts w:ascii="Arial" w:eastAsia="Calibri" w:hAnsi="Arial" w:cs="Arial"/>
        </w:rPr>
        <w:t>Acute increase in IOP may occur within minutes of any intravitreal injection, including with SYFOVRE. Perfusion of the optic nerve head should be monitored following the injection and managed as needed.</w:t>
      </w:r>
    </w:p>
    <w:p w14:paraId="746132AE" w14:textId="77777777" w:rsidR="00C53735" w:rsidRPr="0001170F" w:rsidRDefault="00C53735" w:rsidP="00C53735">
      <w:pPr>
        <w:spacing w:beforeLines="20" w:before="48" w:afterLines="20" w:after="48" w:line="240" w:lineRule="auto"/>
        <w:ind w:firstLine="360"/>
        <w:rPr>
          <w:rFonts w:ascii="Arial" w:eastAsia="Calibri" w:hAnsi="Arial" w:cs="Arial"/>
          <w:b/>
          <w:bCs/>
        </w:rPr>
      </w:pPr>
      <w:r w:rsidRPr="0001170F">
        <w:rPr>
          <w:rFonts w:ascii="Arial" w:eastAsia="Calibri" w:hAnsi="Arial" w:cs="Arial"/>
          <w:b/>
          <w:bCs/>
        </w:rPr>
        <w:t>ADVERSE REACTIONS</w:t>
      </w:r>
    </w:p>
    <w:p w14:paraId="4FE229DB" w14:textId="77777777" w:rsidR="00C53735" w:rsidRPr="0001170F" w:rsidRDefault="00C53735" w:rsidP="00C53735">
      <w:pPr>
        <w:numPr>
          <w:ilvl w:val="0"/>
          <w:numId w:val="6"/>
        </w:numPr>
        <w:spacing w:beforeLines="20" w:before="48" w:afterLines="20" w:after="48" w:line="240" w:lineRule="auto"/>
        <w:contextualSpacing/>
        <w:rPr>
          <w:rFonts w:ascii="Arial" w:eastAsia="Calibri" w:hAnsi="Arial" w:cs="Arial"/>
        </w:rPr>
      </w:pPr>
      <w:r w:rsidRPr="0001170F">
        <w:rPr>
          <w:rFonts w:ascii="Arial" w:eastAsia="Calibri" w:hAnsi="Arial" w:cs="Arial"/>
        </w:rPr>
        <w:t>Most common adverse reactions (incidence ≥5%) are ocular discomfort, neovascular age-related macular degeneration, vitreous floaters, conjunctival hemorrhage.</w:t>
      </w:r>
    </w:p>
    <w:p w14:paraId="326C9F16" w14:textId="77777777" w:rsidR="00C53735" w:rsidRPr="0001170F" w:rsidRDefault="00C53735" w:rsidP="00C53735">
      <w:pPr>
        <w:spacing w:beforeLines="20" w:before="48" w:afterLines="20" w:after="48" w:line="240" w:lineRule="auto"/>
        <w:ind w:left="720"/>
        <w:contextualSpacing/>
        <w:rPr>
          <w:rFonts w:ascii="Arial" w:eastAsia="Calibri" w:hAnsi="Arial" w:cs="Arial"/>
        </w:rPr>
      </w:pPr>
    </w:p>
    <w:p w14:paraId="0C1FD162" w14:textId="77777777" w:rsidR="00C53735" w:rsidRPr="0001170F" w:rsidRDefault="00C53735" w:rsidP="00C53735">
      <w:pPr>
        <w:spacing w:beforeLines="20" w:before="48" w:afterLines="20" w:after="48" w:line="240" w:lineRule="auto"/>
        <w:ind w:firstLine="220"/>
        <w:rPr>
          <w:rFonts w:ascii="Arial" w:eastAsia="Calibri" w:hAnsi="Arial" w:cs="Arial"/>
          <w:b/>
          <w:bCs/>
          <w:kern w:val="0"/>
          <w14:ligatures w14:val="none"/>
        </w:rPr>
      </w:pPr>
      <w:r w:rsidRPr="0001170F">
        <w:rPr>
          <w:rFonts w:ascii="Arial" w:eastAsia="Calibri" w:hAnsi="Arial" w:cs="Arial"/>
          <w:b/>
          <w:bCs/>
          <w:kern w:val="0"/>
          <w14:ligatures w14:val="none"/>
        </w:rPr>
        <w:t xml:space="preserve">Please see full </w:t>
      </w:r>
      <w:hyperlink r:id="rId11" w:history="1">
        <w:r w:rsidRPr="0001170F">
          <w:rPr>
            <w:rFonts w:ascii="Arial" w:eastAsia="Calibri" w:hAnsi="Arial" w:cs="Arial"/>
            <w:b/>
            <w:bCs/>
            <w:color w:val="000000" w:themeColor="text1"/>
            <w:kern w:val="0"/>
            <w:u w:val="single"/>
            <w14:ligatures w14:val="none"/>
          </w:rPr>
          <w:t>Prescribing Information</w:t>
        </w:r>
      </w:hyperlink>
      <w:r w:rsidRPr="0001170F">
        <w:rPr>
          <w:rFonts w:ascii="Arial" w:eastAsia="Calibri" w:hAnsi="Arial" w:cs="Arial"/>
          <w:b/>
          <w:bCs/>
          <w:color w:val="000000" w:themeColor="text1"/>
          <w:kern w:val="0"/>
          <w14:ligatures w14:val="none"/>
        </w:rPr>
        <w:t xml:space="preserve"> </w:t>
      </w:r>
      <w:r w:rsidRPr="0001170F">
        <w:rPr>
          <w:rFonts w:ascii="Arial" w:eastAsia="Calibri" w:hAnsi="Arial" w:cs="Arial"/>
          <w:b/>
          <w:bCs/>
          <w:kern w:val="0"/>
          <w14:ligatures w14:val="none"/>
        </w:rPr>
        <w:t>for more information.</w:t>
      </w:r>
    </w:p>
    <w:p w14:paraId="6421D490" w14:textId="77777777" w:rsidR="00D155D4" w:rsidRPr="0001170F" w:rsidRDefault="00D155D4" w:rsidP="00C53735">
      <w:pPr>
        <w:spacing w:beforeLines="20" w:before="48" w:afterLines="20" w:after="48" w:line="240" w:lineRule="auto"/>
        <w:ind w:firstLine="220"/>
        <w:rPr>
          <w:rFonts w:ascii="Arial" w:eastAsia="Calibri" w:hAnsi="Arial" w:cs="Arial"/>
          <w:b/>
          <w:bCs/>
          <w:kern w:val="0"/>
          <w14:ligatures w14:val="none"/>
        </w:rPr>
      </w:pPr>
    </w:p>
    <w:p w14:paraId="0D94DFE6" w14:textId="50B58FBF" w:rsidR="00A94650" w:rsidRPr="006D2D98" w:rsidRDefault="00D155D4" w:rsidP="00693242">
      <w:pPr>
        <w:pStyle w:val="Heading2"/>
        <w:rPr>
          <w:rFonts w:ascii="Arial" w:hAnsi="Arial" w:cs="Arial"/>
          <w:color w:val="auto"/>
          <w:spacing w:val="-2"/>
          <w:sz w:val="22"/>
          <w:szCs w:val="22"/>
        </w:rPr>
      </w:pPr>
      <w:r w:rsidRPr="0001170F">
        <w:rPr>
          <w:rFonts w:ascii="Arial" w:hAnsi="Arial" w:cs="Arial"/>
          <w:b/>
          <w:bCs/>
          <w:color w:val="auto"/>
          <w:spacing w:val="-2"/>
          <w:sz w:val="22"/>
          <w:szCs w:val="22"/>
        </w:rPr>
        <w:lastRenderedPageBreak/>
        <w:t>References: 1.</w:t>
      </w:r>
      <w:r w:rsidRPr="0001170F">
        <w:rPr>
          <w:rFonts w:ascii="Arial" w:hAnsi="Arial" w:cs="Arial"/>
          <w:color w:val="auto"/>
          <w:spacing w:val="-2"/>
          <w:sz w:val="22"/>
          <w:szCs w:val="22"/>
        </w:rPr>
        <w:t xml:space="preserve"> Syfovre. Prescribing Information. Apellis Pharmaceuticals, Inc; 2025. </w:t>
      </w:r>
      <w:r w:rsidRPr="0001170F">
        <w:rPr>
          <w:rFonts w:ascii="Arial" w:hAnsi="Arial" w:cs="Arial"/>
          <w:b/>
          <w:bCs/>
          <w:color w:val="auto"/>
          <w:spacing w:val="-2"/>
          <w:sz w:val="22"/>
          <w:szCs w:val="22"/>
        </w:rPr>
        <w:t>2.</w:t>
      </w:r>
      <w:r w:rsidRPr="0001170F">
        <w:rPr>
          <w:rFonts w:ascii="Arial" w:hAnsi="Arial" w:cs="Arial"/>
          <w:color w:val="auto"/>
          <w:spacing w:val="-2"/>
          <w:sz w:val="22"/>
          <w:szCs w:val="22"/>
        </w:rPr>
        <w:t xml:space="preserve"> Data on file. Apellis Pharmaceuticals, Inc; 2025.</w:t>
      </w:r>
      <w:r w:rsidR="0007359D" w:rsidRPr="0001170F">
        <w:rPr>
          <w:rFonts w:ascii="Arial" w:eastAsia="Arial" w:hAnsi="Arial" w:cs="Arial"/>
          <w:noProof/>
          <w:kern w:val="0"/>
          <w:sz w:val="22"/>
          <w:szCs w:val="22"/>
          <w14:ligatures w14:val="none"/>
        </w:rPr>
        <mc:AlternateContent>
          <mc:Choice Requires="wps">
            <w:drawing>
              <wp:anchor distT="0" distB="0" distL="0" distR="0" simplePos="0" relativeHeight="251659264" behindDoc="1" locked="0" layoutInCell="1" allowOverlap="1" wp14:anchorId="759B2555" wp14:editId="675AAD2F">
                <wp:simplePos x="0" y="0"/>
                <wp:positionH relativeFrom="page">
                  <wp:posOffset>727710</wp:posOffset>
                </wp:positionH>
                <wp:positionV relativeFrom="paragraph">
                  <wp:posOffset>962660</wp:posOffset>
                </wp:positionV>
                <wp:extent cx="6172200" cy="499110"/>
                <wp:effectExtent l="0" t="0" r="12700" b="889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0" cy="499110"/>
                        </a:xfrm>
                        <a:prstGeom prst="rect">
                          <a:avLst/>
                        </a:prstGeom>
                        <a:ln w="6350">
                          <a:solidFill>
                            <a:srgbClr val="000000"/>
                          </a:solidFill>
                          <a:prstDash val="solid"/>
                        </a:ln>
                      </wps:spPr>
                      <wps:txbx>
                        <w:txbxContent>
                          <w:p w14:paraId="66E82EAE" w14:textId="73E4F651" w:rsidR="00586EA4" w:rsidRPr="003D613B" w:rsidRDefault="0007359D" w:rsidP="00090E80">
                            <w:pPr>
                              <w:pStyle w:val="BodyText"/>
                              <w:spacing w:before="22"/>
                              <w:rPr>
                                <w:rFonts w:ascii="Arial" w:hAnsi="Arial" w:cs="Arial"/>
                                <w:sz w:val="20"/>
                                <w:szCs w:val="20"/>
                              </w:rPr>
                            </w:pPr>
                            <w:r>
                              <w:rPr>
                                <w:rFonts w:ascii="Arial" w:hAnsi="Arial" w:cs="Arial"/>
                                <w:sz w:val="20"/>
                                <w:szCs w:val="20"/>
                              </w:rPr>
                              <w:t xml:space="preserve">  </w:t>
                            </w:r>
                            <w:r w:rsidR="00C53735" w:rsidRPr="003D613B">
                              <w:rPr>
                                <w:rFonts w:ascii="Arial" w:hAnsi="Arial" w:cs="Arial"/>
                                <w:sz w:val="20"/>
                                <w:szCs w:val="20"/>
                              </w:rPr>
                              <w:t>APELLIS,</w:t>
                            </w:r>
                            <w:r w:rsidR="00C53735" w:rsidRPr="003D613B">
                              <w:rPr>
                                <w:rFonts w:ascii="Arial" w:hAnsi="Arial" w:cs="Arial"/>
                                <w:spacing w:val="-6"/>
                                <w:sz w:val="20"/>
                                <w:szCs w:val="20"/>
                              </w:rPr>
                              <w:t xml:space="preserve"> </w:t>
                            </w:r>
                            <w:r w:rsidR="00C53735" w:rsidRPr="003D613B">
                              <w:rPr>
                                <w:rFonts w:ascii="Arial" w:hAnsi="Arial" w:cs="Arial"/>
                                <w:sz w:val="20"/>
                                <w:szCs w:val="20"/>
                              </w:rPr>
                              <w:t>SYFOVRE</w:t>
                            </w:r>
                            <w:r w:rsidR="00586EA4">
                              <w:rPr>
                                <w:rFonts w:ascii="Arial" w:hAnsi="Arial" w:cs="Arial"/>
                                <w:sz w:val="20"/>
                                <w:szCs w:val="20"/>
                              </w:rPr>
                              <w:t>,</w:t>
                            </w:r>
                            <w:r w:rsidR="00C53735" w:rsidRPr="003D613B">
                              <w:rPr>
                                <w:rFonts w:ascii="Arial" w:hAnsi="Arial" w:cs="Arial"/>
                                <w:sz w:val="20"/>
                                <w:szCs w:val="20"/>
                              </w:rPr>
                              <w:t xml:space="preserve"> and</w:t>
                            </w:r>
                            <w:r w:rsidR="00C53735" w:rsidRPr="003D613B">
                              <w:rPr>
                                <w:rFonts w:ascii="Arial" w:hAnsi="Arial" w:cs="Arial"/>
                                <w:spacing w:val="-6"/>
                                <w:sz w:val="20"/>
                                <w:szCs w:val="20"/>
                              </w:rPr>
                              <w:t xml:space="preserve"> </w:t>
                            </w:r>
                            <w:r w:rsidR="00C53735" w:rsidRPr="003D613B">
                              <w:rPr>
                                <w:rFonts w:ascii="Arial" w:hAnsi="Arial" w:cs="Arial"/>
                                <w:sz w:val="20"/>
                                <w:szCs w:val="20"/>
                              </w:rPr>
                              <w:t>their</w:t>
                            </w:r>
                            <w:r w:rsidR="00C53735" w:rsidRPr="003D613B">
                              <w:rPr>
                                <w:rFonts w:ascii="Arial" w:hAnsi="Arial" w:cs="Arial"/>
                                <w:spacing w:val="-5"/>
                                <w:sz w:val="20"/>
                                <w:szCs w:val="20"/>
                              </w:rPr>
                              <w:t xml:space="preserve"> </w:t>
                            </w:r>
                            <w:r w:rsidR="00C53735" w:rsidRPr="003D613B">
                              <w:rPr>
                                <w:rFonts w:ascii="Arial" w:hAnsi="Arial" w:cs="Arial"/>
                                <w:sz w:val="20"/>
                                <w:szCs w:val="20"/>
                              </w:rPr>
                              <w:t>respective</w:t>
                            </w:r>
                            <w:r w:rsidR="00C53735" w:rsidRPr="003D613B">
                              <w:rPr>
                                <w:rFonts w:ascii="Arial" w:hAnsi="Arial" w:cs="Arial"/>
                                <w:spacing w:val="-6"/>
                                <w:sz w:val="20"/>
                                <w:szCs w:val="20"/>
                              </w:rPr>
                              <w:t xml:space="preserve"> </w:t>
                            </w:r>
                            <w:r w:rsidR="00C53735" w:rsidRPr="003D613B">
                              <w:rPr>
                                <w:rFonts w:ascii="Arial" w:hAnsi="Arial" w:cs="Arial"/>
                                <w:sz w:val="20"/>
                                <w:szCs w:val="20"/>
                              </w:rPr>
                              <w:t>logos</w:t>
                            </w:r>
                            <w:r w:rsidR="00C53735" w:rsidRPr="003D613B">
                              <w:rPr>
                                <w:rFonts w:ascii="Arial" w:hAnsi="Arial" w:cs="Arial"/>
                                <w:spacing w:val="-5"/>
                                <w:sz w:val="20"/>
                                <w:szCs w:val="20"/>
                              </w:rPr>
                              <w:t xml:space="preserve"> </w:t>
                            </w:r>
                            <w:r w:rsidR="00C53735" w:rsidRPr="003D613B">
                              <w:rPr>
                                <w:rFonts w:ascii="Arial" w:hAnsi="Arial" w:cs="Arial"/>
                                <w:sz w:val="20"/>
                                <w:szCs w:val="20"/>
                              </w:rPr>
                              <w:t>are</w:t>
                            </w:r>
                            <w:r w:rsidR="00C53735" w:rsidRPr="003D613B">
                              <w:rPr>
                                <w:rFonts w:ascii="Arial" w:hAnsi="Arial" w:cs="Arial"/>
                                <w:spacing w:val="-6"/>
                                <w:sz w:val="20"/>
                                <w:szCs w:val="20"/>
                              </w:rPr>
                              <w:t xml:space="preserve"> </w:t>
                            </w:r>
                            <w:r w:rsidR="00C53735" w:rsidRPr="003D613B">
                              <w:rPr>
                                <w:rFonts w:ascii="Arial" w:hAnsi="Arial" w:cs="Arial"/>
                                <w:sz w:val="20"/>
                                <w:szCs w:val="20"/>
                              </w:rPr>
                              <w:t>registered</w:t>
                            </w:r>
                            <w:r w:rsidR="004337F5">
                              <w:rPr>
                                <w:rFonts w:ascii="Arial" w:hAnsi="Arial" w:cs="Arial"/>
                                <w:sz w:val="20"/>
                                <w:szCs w:val="20"/>
                              </w:rPr>
                              <w:t xml:space="preserve"> </w:t>
                            </w:r>
                            <w:r w:rsidR="00C53735" w:rsidRPr="003D613B">
                              <w:rPr>
                                <w:rFonts w:ascii="Arial" w:hAnsi="Arial" w:cs="Arial"/>
                                <w:sz w:val="20"/>
                                <w:szCs w:val="20"/>
                              </w:rPr>
                              <w:t>trademarks</w:t>
                            </w:r>
                            <w:r w:rsidR="00C53735" w:rsidRPr="003D613B">
                              <w:rPr>
                                <w:rFonts w:ascii="Arial" w:hAnsi="Arial" w:cs="Arial"/>
                                <w:spacing w:val="-1"/>
                                <w:sz w:val="20"/>
                                <w:szCs w:val="20"/>
                              </w:rPr>
                              <w:t xml:space="preserve"> </w:t>
                            </w:r>
                            <w:r w:rsidR="00C53735" w:rsidRPr="003D613B">
                              <w:rPr>
                                <w:rFonts w:ascii="Arial" w:hAnsi="Arial" w:cs="Arial"/>
                                <w:sz w:val="20"/>
                                <w:szCs w:val="20"/>
                              </w:rPr>
                              <w:t>of Apellis Pharmaceuticals, Inc.</w:t>
                            </w:r>
                          </w:p>
                          <w:p w14:paraId="220463D8" w14:textId="2B8C3340" w:rsidR="00C53735" w:rsidRPr="003C0EE7" w:rsidRDefault="0007359D" w:rsidP="00090E80">
                            <w:pPr>
                              <w:pStyle w:val="BodyText"/>
                              <w:spacing w:before="22"/>
                              <w:rPr>
                                <w:rFonts w:ascii="Arial" w:hAnsi="Arial" w:cs="Arial"/>
                                <w:sz w:val="20"/>
                                <w:szCs w:val="20"/>
                              </w:rPr>
                            </w:pPr>
                            <w:r>
                              <w:rPr>
                                <w:rFonts w:ascii="Arial" w:hAnsi="Arial" w:cs="Arial"/>
                                <w:sz w:val="20"/>
                                <w:szCs w:val="20"/>
                              </w:rPr>
                              <w:t xml:space="preserve">  </w:t>
                            </w:r>
                            <w:r w:rsidR="00C53735" w:rsidRPr="003D613B">
                              <w:rPr>
                                <w:rFonts w:ascii="Arial" w:hAnsi="Arial" w:cs="Arial"/>
                                <w:sz w:val="20"/>
                                <w:szCs w:val="20"/>
                              </w:rPr>
                              <w:t>©</w:t>
                            </w:r>
                            <w:r w:rsidR="00C53735" w:rsidRPr="003D613B">
                              <w:rPr>
                                <w:rFonts w:ascii="Arial" w:hAnsi="Arial" w:cs="Arial"/>
                                <w:spacing w:val="-5"/>
                                <w:sz w:val="20"/>
                                <w:szCs w:val="20"/>
                              </w:rPr>
                              <w:t xml:space="preserve"> </w:t>
                            </w:r>
                            <w:r w:rsidR="00C53735" w:rsidRPr="003D613B">
                              <w:rPr>
                                <w:rFonts w:ascii="Arial" w:hAnsi="Arial" w:cs="Arial"/>
                                <w:sz w:val="20"/>
                                <w:szCs w:val="20"/>
                              </w:rPr>
                              <w:t>202</w:t>
                            </w:r>
                            <w:r w:rsidR="004337F5">
                              <w:rPr>
                                <w:rFonts w:ascii="Arial" w:hAnsi="Arial" w:cs="Arial"/>
                                <w:sz w:val="20"/>
                                <w:szCs w:val="20"/>
                              </w:rPr>
                              <w:t>6</w:t>
                            </w:r>
                            <w:r w:rsidR="00C53735" w:rsidRPr="003D613B">
                              <w:rPr>
                                <w:rFonts w:ascii="Arial" w:hAnsi="Arial" w:cs="Arial"/>
                                <w:spacing w:val="-9"/>
                                <w:sz w:val="20"/>
                                <w:szCs w:val="20"/>
                              </w:rPr>
                              <w:t xml:space="preserve"> </w:t>
                            </w:r>
                            <w:r w:rsidR="00C53735" w:rsidRPr="003C0EE7">
                              <w:rPr>
                                <w:rFonts w:ascii="Arial" w:hAnsi="Arial" w:cs="Arial"/>
                                <w:sz w:val="20"/>
                                <w:szCs w:val="20"/>
                              </w:rPr>
                              <w:t>Apellis</w:t>
                            </w:r>
                            <w:r w:rsidR="00C53735" w:rsidRPr="003C0EE7">
                              <w:rPr>
                                <w:rFonts w:ascii="Arial" w:hAnsi="Arial" w:cs="Arial"/>
                                <w:spacing w:val="-6"/>
                                <w:sz w:val="20"/>
                                <w:szCs w:val="20"/>
                              </w:rPr>
                              <w:t xml:space="preserve"> </w:t>
                            </w:r>
                            <w:r w:rsidR="00C53735" w:rsidRPr="003C0EE7">
                              <w:rPr>
                                <w:rFonts w:ascii="Arial" w:hAnsi="Arial" w:cs="Arial"/>
                                <w:sz w:val="20"/>
                                <w:szCs w:val="20"/>
                              </w:rPr>
                              <w:t>Pharmaceuticals,</w:t>
                            </w:r>
                            <w:r w:rsidR="00C53735" w:rsidRPr="003C0EE7">
                              <w:rPr>
                                <w:rFonts w:ascii="Arial" w:hAnsi="Arial" w:cs="Arial"/>
                                <w:spacing w:val="-4"/>
                                <w:sz w:val="20"/>
                                <w:szCs w:val="20"/>
                              </w:rPr>
                              <w:t xml:space="preserve"> </w:t>
                            </w:r>
                            <w:r w:rsidR="00C53735" w:rsidRPr="003C0EE7">
                              <w:rPr>
                                <w:rFonts w:ascii="Arial" w:hAnsi="Arial" w:cs="Arial"/>
                                <w:sz w:val="20"/>
                                <w:szCs w:val="20"/>
                              </w:rPr>
                              <w:t>Inc.</w:t>
                            </w:r>
                            <w:r w:rsidR="00C53735" w:rsidRPr="003C0EE7">
                              <w:rPr>
                                <w:rFonts w:ascii="Arial" w:hAnsi="Arial" w:cs="Arial"/>
                                <w:spacing w:val="-7"/>
                                <w:sz w:val="20"/>
                                <w:szCs w:val="20"/>
                              </w:rPr>
                              <w:t xml:space="preserve"> </w:t>
                            </w:r>
                            <w:r w:rsidR="00C53735" w:rsidRPr="003C0EE7">
                              <w:rPr>
                                <w:rFonts w:ascii="Arial" w:hAnsi="Arial" w:cs="Arial"/>
                                <w:sz w:val="20"/>
                                <w:szCs w:val="20"/>
                              </w:rPr>
                              <w:t>All</w:t>
                            </w:r>
                            <w:r w:rsidR="00C53735" w:rsidRPr="003C0EE7">
                              <w:rPr>
                                <w:rFonts w:ascii="Arial" w:hAnsi="Arial" w:cs="Arial"/>
                                <w:spacing w:val="-6"/>
                                <w:sz w:val="20"/>
                                <w:szCs w:val="20"/>
                              </w:rPr>
                              <w:t xml:space="preserve"> </w:t>
                            </w:r>
                            <w:r w:rsidR="00C53735" w:rsidRPr="003C0EE7">
                              <w:rPr>
                                <w:rFonts w:ascii="Arial" w:hAnsi="Arial" w:cs="Arial"/>
                                <w:sz w:val="20"/>
                                <w:szCs w:val="20"/>
                              </w:rPr>
                              <w:t>rights</w:t>
                            </w:r>
                            <w:r w:rsidR="00C53735" w:rsidRPr="003C0EE7">
                              <w:rPr>
                                <w:rFonts w:ascii="Arial" w:hAnsi="Arial" w:cs="Arial"/>
                                <w:spacing w:val="-8"/>
                                <w:sz w:val="20"/>
                                <w:szCs w:val="20"/>
                              </w:rPr>
                              <w:t xml:space="preserve"> </w:t>
                            </w:r>
                            <w:r w:rsidR="00C53735" w:rsidRPr="003C0EE7">
                              <w:rPr>
                                <w:rFonts w:ascii="Arial" w:hAnsi="Arial" w:cs="Arial"/>
                                <w:sz w:val="20"/>
                                <w:szCs w:val="20"/>
                              </w:rPr>
                              <w:t>reserved.</w:t>
                            </w:r>
                            <w:r w:rsidR="00C53735" w:rsidRPr="003C0EE7">
                              <w:rPr>
                                <w:rFonts w:ascii="Arial" w:hAnsi="Arial" w:cs="Arial"/>
                                <w:spacing w:val="-4"/>
                                <w:sz w:val="20"/>
                                <w:szCs w:val="20"/>
                              </w:rPr>
                              <w:t xml:space="preserve"> </w:t>
                            </w:r>
                            <w:r w:rsidR="00C53735">
                              <w:rPr>
                                <w:rFonts w:ascii="Arial" w:hAnsi="Arial" w:cs="Arial"/>
                                <w:sz w:val="20"/>
                                <w:szCs w:val="20"/>
                              </w:rPr>
                              <w:t>3</w:t>
                            </w:r>
                            <w:r w:rsidR="00C53735" w:rsidRPr="003C0EE7">
                              <w:rPr>
                                <w:rFonts w:ascii="Arial" w:hAnsi="Arial" w:cs="Arial"/>
                                <w:sz w:val="20"/>
                                <w:szCs w:val="20"/>
                              </w:rPr>
                              <w:t>/2</w:t>
                            </w:r>
                            <w:r w:rsidR="004337F5">
                              <w:rPr>
                                <w:rFonts w:ascii="Arial" w:hAnsi="Arial" w:cs="Arial"/>
                                <w:sz w:val="20"/>
                                <w:szCs w:val="20"/>
                              </w:rPr>
                              <w:t>6</w:t>
                            </w:r>
                            <w:r w:rsidR="00C53735" w:rsidRPr="003C0EE7">
                              <w:rPr>
                                <w:rFonts w:ascii="Arial" w:hAnsi="Arial" w:cs="Arial"/>
                                <w:spacing w:val="-8"/>
                                <w:sz w:val="20"/>
                                <w:szCs w:val="20"/>
                              </w:rPr>
                              <w:t xml:space="preserve"> </w:t>
                            </w:r>
                            <w:r w:rsidR="00C53735" w:rsidRPr="003C0EE7">
                              <w:rPr>
                                <w:rFonts w:ascii="Arial" w:hAnsi="Arial" w:cs="Arial"/>
                                <w:color w:val="303030"/>
                                <w:sz w:val="20"/>
                                <w:szCs w:val="20"/>
                                <w:shd w:val="clear" w:color="auto" w:fill="FFFFFF"/>
                              </w:rPr>
                              <w:t xml:space="preserve">US-PEGGA-2400204 </w:t>
                            </w:r>
                            <w:r w:rsidR="00C53735" w:rsidRPr="003C0EE7">
                              <w:rPr>
                                <w:rFonts w:ascii="Arial" w:hAnsi="Arial" w:cs="Arial"/>
                                <w:spacing w:val="-4"/>
                                <w:sz w:val="20"/>
                                <w:szCs w:val="20"/>
                              </w:rPr>
                              <w:t>v</w:t>
                            </w:r>
                            <w:r w:rsidR="00851B66">
                              <w:rPr>
                                <w:rFonts w:ascii="Arial" w:hAnsi="Arial" w:cs="Arial"/>
                                <w:spacing w:val="-4"/>
                                <w:sz w:val="20"/>
                                <w:szCs w:val="20"/>
                              </w:rPr>
                              <w:t>4</w:t>
                            </w:r>
                            <w:r w:rsidR="00C53735" w:rsidRPr="003C0EE7">
                              <w:rPr>
                                <w:rFonts w:ascii="Arial" w:hAnsi="Arial" w:cs="Arial"/>
                                <w:spacing w:val="-4"/>
                                <w:sz w:val="20"/>
                                <w:szCs w:val="20"/>
                              </w:rPr>
                              <w:t>.0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59B2555" id="_x0000_t202" coordsize="21600,21600" o:spt="202" path="m,l,21600r21600,l21600,xe">
                <v:stroke joinstyle="miter"/>
                <v:path gradientshapeok="t" o:connecttype="rect"/>
              </v:shapetype>
              <v:shape id="Textbox 3" o:spid="_x0000_s1026" type="#_x0000_t202" style="position:absolute;margin-left:57.3pt;margin-top:75.8pt;width:486pt;height:39.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" filled="f" strokeweight=".5pt">
                <v:path arrowok="t"/>
                <v:textbox inset="0,0,0,0">
                  <w:txbxContent>
                    <w:p w14:paraId="66E82EAE" w14:textId="73E4F651" w:rsidR="00586EA4" w:rsidRPr="003D613B" w:rsidRDefault="0007359D" w:rsidP="00090E80">
                      <w:pPr>
                        <w:pStyle w:val="BodyText"/>
                        <w:spacing w:before="22"/>
                        <w:rPr>
                          <w:rFonts w:ascii="Arial" w:hAnsi="Arial" w:cs="Arial"/>
                          <w:sz w:val="20"/>
                          <w:szCs w:val="20"/>
                        </w:rPr>
                      </w:pPr>
                      <w:r>
                        <w:rPr>
                          <w:rFonts w:ascii="Arial" w:hAnsi="Arial" w:cs="Arial"/>
                          <w:sz w:val="20"/>
                          <w:szCs w:val="20"/>
                        </w:rPr>
                        <w:t xml:space="preserve">  </w:t>
                      </w:r>
                      <w:r w:rsidR="00C53735" w:rsidRPr="003D613B">
                        <w:rPr>
                          <w:rFonts w:ascii="Arial" w:hAnsi="Arial" w:cs="Arial"/>
                          <w:sz w:val="20"/>
                          <w:szCs w:val="20"/>
                        </w:rPr>
                        <w:t>APELLIS,</w:t>
                      </w:r>
                      <w:r w:rsidR="00C53735" w:rsidRPr="003D613B">
                        <w:rPr>
                          <w:rFonts w:ascii="Arial" w:hAnsi="Arial" w:cs="Arial"/>
                          <w:spacing w:val="-6"/>
                          <w:sz w:val="20"/>
                          <w:szCs w:val="20"/>
                        </w:rPr>
                        <w:t xml:space="preserve"> </w:t>
                      </w:r>
                      <w:r w:rsidR="00C53735" w:rsidRPr="003D613B">
                        <w:rPr>
                          <w:rFonts w:ascii="Arial" w:hAnsi="Arial" w:cs="Arial"/>
                          <w:sz w:val="20"/>
                          <w:szCs w:val="20"/>
                        </w:rPr>
                        <w:t>SYFOVRE</w:t>
                      </w:r>
                      <w:r w:rsidR="00586EA4">
                        <w:rPr>
                          <w:rFonts w:ascii="Arial" w:hAnsi="Arial" w:cs="Arial"/>
                          <w:sz w:val="20"/>
                          <w:szCs w:val="20"/>
                        </w:rPr>
                        <w:t>,</w:t>
                      </w:r>
                      <w:r w:rsidR="00C53735" w:rsidRPr="003D613B">
                        <w:rPr>
                          <w:rFonts w:ascii="Arial" w:hAnsi="Arial" w:cs="Arial"/>
                          <w:sz w:val="20"/>
                          <w:szCs w:val="20"/>
                        </w:rPr>
                        <w:t xml:space="preserve"> and</w:t>
                      </w:r>
                      <w:r w:rsidR="00C53735" w:rsidRPr="003D613B">
                        <w:rPr>
                          <w:rFonts w:ascii="Arial" w:hAnsi="Arial" w:cs="Arial"/>
                          <w:spacing w:val="-6"/>
                          <w:sz w:val="20"/>
                          <w:szCs w:val="20"/>
                        </w:rPr>
                        <w:t xml:space="preserve"> </w:t>
                      </w:r>
                      <w:r w:rsidR="00C53735" w:rsidRPr="003D613B">
                        <w:rPr>
                          <w:rFonts w:ascii="Arial" w:hAnsi="Arial" w:cs="Arial"/>
                          <w:sz w:val="20"/>
                          <w:szCs w:val="20"/>
                        </w:rPr>
                        <w:t>their</w:t>
                      </w:r>
                      <w:r w:rsidR="00C53735" w:rsidRPr="003D613B">
                        <w:rPr>
                          <w:rFonts w:ascii="Arial" w:hAnsi="Arial" w:cs="Arial"/>
                          <w:spacing w:val="-5"/>
                          <w:sz w:val="20"/>
                          <w:szCs w:val="20"/>
                        </w:rPr>
                        <w:t xml:space="preserve"> </w:t>
                      </w:r>
                      <w:r w:rsidR="00C53735" w:rsidRPr="003D613B">
                        <w:rPr>
                          <w:rFonts w:ascii="Arial" w:hAnsi="Arial" w:cs="Arial"/>
                          <w:sz w:val="20"/>
                          <w:szCs w:val="20"/>
                        </w:rPr>
                        <w:t>respective</w:t>
                      </w:r>
                      <w:r w:rsidR="00C53735" w:rsidRPr="003D613B">
                        <w:rPr>
                          <w:rFonts w:ascii="Arial" w:hAnsi="Arial" w:cs="Arial"/>
                          <w:spacing w:val="-6"/>
                          <w:sz w:val="20"/>
                          <w:szCs w:val="20"/>
                        </w:rPr>
                        <w:t xml:space="preserve"> </w:t>
                      </w:r>
                      <w:r w:rsidR="00C53735" w:rsidRPr="003D613B">
                        <w:rPr>
                          <w:rFonts w:ascii="Arial" w:hAnsi="Arial" w:cs="Arial"/>
                          <w:sz w:val="20"/>
                          <w:szCs w:val="20"/>
                        </w:rPr>
                        <w:t>logos</w:t>
                      </w:r>
                      <w:r w:rsidR="00C53735" w:rsidRPr="003D613B">
                        <w:rPr>
                          <w:rFonts w:ascii="Arial" w:hAnsi="Arial" w:cs="Arial"/>
                          <w:spacing w:val="-5"/>
                          <w:sz w:val="20"/>
                          <w:szCs w:val="20"/>
                        </w:rPr>
                        <w:t xml:space="preserve"> </w:t>
                      </w:r>
                      <w:r w:rsidR="00C53735" w:rsidRPr="003D613B">
                        <w:rPr>
                          <w:rFonts w:ascii="Arial" w:hAnsi="Arial" w:cs="Arial"/>
                          <w:sz w:val="20"/>
                          <w:szCs w:val="20"/>
                        </w:rPr>
                        <w:t>are</w:t>
                      </w:r>
                      <w:r w:rsidR="00C53735" w:rsidRPr="003D613B">
                        <w:rPr>
                          <w:rFonts w:ascii="Arial" w:hAnsi="Arial" w:cs="Arial"/>
                          <w:spacing w:val="-6"/>
                          <w:sz w:val="20"/>
                          <w:szCs w:val="20"/>
                        </w:rPr>
                        <w:t xml:space="preserve"> </w:t>
                      </w:r>
                      <w:r w:rsidR="00C53735" w:rsidRPr="003D613B">
                        <w:rPr>
                          <w:rFonts w:ascii="Arial" w:hAnsi="Arial" w:cs="Arial"/>
                          <w:sz w:val="20"/>
                          <w:szCs w:val="20"/>
                        </w:rPr>
                        <w:t>registered</w:t>
                      </w:r>
                      <w:r w:rsidR="004337F5">
                        <w:rPr>
                          <w:rFonts w:ascii="Arial" w:hAnsi="Arial" w:cs="Arial"/>
                          <w:sz w:val="20"/>
                          <w:szCs w:val="20"/>
                        </w:rPr>
                        <w:t xml:space="preserve"> </w:t>
                      </w:r>
                      <w:r w:rsidR="00C53735" w:rsidRPr="003D613B">
                        <w:rPr>
                          <w:rFonts w:ascii="Arial" w:hAnsi="Arial" w:cs="Arial"/>
                          <w:sz w:val="20"/>
                          <w:szCs w:val="20"/>
                        </w:rPr>
                        <w:t>trademarks</w:t>
                      </w:r>
                      <w:r w:rsidR="00C53735" w:rsidRPr="003D613B">
                        <w:rPr>
                          <w:rFonts w:ascii="Arial" w:hAnsi="Arial" w:cs="Arial"/>
                          <w:spacing w:val="-1"/>
                          <w:sz w:val="20"/>
                          <w:szCs w:val="20"/>
                        </w:rPr>
                        <w:t xml:space="preserve"> </w:t>
                      </w:r>
                      <w:r w:rsidR="00C53735" w:rsidRPr="003D613B">
                        <w:rPr>
                          <w:rFonts w:ascii="Arial" w:hAnsi="Arial" w:cs="Arial"/>
                          <w:sz w:val="20"/>
                          <w:szCs w:val="20"/>
                        </w:rPr>
                        <w:t>of Apellis Pharmaceuticals, Inc.</w:t>
                      </w:r>
                    </w:p>
                    <w:p w14:paraId="220463D8" w14:textId="2B8C3340" w:rsidR="00C53735" w:rsidRPr="003C0EE7" w:rsidRDefault="0007359D" w:rsidP="00090E80">
                      <w:pPr>
                        <w:pStyle w:val="BodyText"/>
                        <w:spacing w:before="22"/>
                        <w:rPr>
                          <w:rFonts w:ascii="Arial" w:hAnsi="Arial" w:cs="Arial"/>
                          <w:sz w:val="20"/>
                          <w:szCs w:val="20"/>
                        </w:rPr>
                      </w:pPr>
                      <w:r>
                        <w:rPr>
                          <w:rFonts w:ascii="Arial" w:hAnsi="Arial" w:cs="Arial"/>
                          <w:sz w:val="20"/>
                          <w:szCs w:val="20"/>
                        </w:rPr>
                        <w:t xml:space="preserve">  </w:t>
                      </w:r>
                      <w:r w:rsidR="00C53735" w:rsidRPr="003D613B">
                        <w:rPr>
                          <w:rFonts w:ascii="Arial" w:hAnsi="Arial" w:cs="Arial"/>
                          <w:sz w:val="20"/>
                          <w:szCs w:val="20"/>
                        </w:rPr>
                        <w:t>©</w:t>
                      </w:r>
                      <w:r w:rsidR="00C53735" w:rsidRPr="003D613B">
                        <w:rPr>
                          <w:rFonts w:ascii="Arial" w:hAnsi="Arial" w:cs="Arial"/>
                          <w:spacing w:val="-5"/>
                          <w:sz w:val="20"/>
                          <w:szCs w:val="20"/>
                        </w:rPr>
                        <w:t xml:space="preserve"> </w:t>
                      </w:r>
                      <w:r w:rsidR="00C53735" w:rsidRPr="003D613B">
                        <w:rPr>
                          <w:rFonts w:ascii="Arial" w:hAnsi="Arial" w:cs="Arial"/>
                          <w:sz w:val="20"/>
                          <w:szCs w:val="20"/>
                        </w:rPr>
                        <w:t>202</w:t>
                      </w:r>
                      <w:r w:rsidR="004337F5">
                        <w:rPr>
                          <w:rFonts w:ascii="Arial" w:hAnsi="Arial" w:cs="Arial"/>
                          <w:sz w:val="20"/>
                          <w:szCs w:val="20"/>
                        </w:rPr>
                        <w:t>6</w:t>
                      </w:r>
                      <w:r w:rsidR="00C53735" w:rsidRPr="003D613B">
                        <w:rPr>
                          <w:rFonts w:ascii="Arial" w:hAnsi="Arial" w:cs="Arial"/>
                          <w:spacing w:val="-9"/>
                          <w:sz w:val="20"/>
                          <w:szCs w:val="20"/>
                        </w:rPr>
                        <w:t xml:space="preserve"> </w:t>
                      </w:r>
                      <w:r w:rsidR="00C53735" w:rsidRPr="003C0EE7">
                        <w:rPr>
                          <w:rFonts w:ascii="Arial" w:hAnsi="Arial" w:cs="Arial"/>
                          <w:sz w:val="20"/>
                          <w:szCs w:val="20"/>
                        </w:rPr>
                        <w:t>Apellis</w:t>
                      </w:r>
                      <w:r w:rsidR="00C53735" w:rsidRPr="003C0EE7">
                        <w:rPr>
                          <w:rFonts w:ascii="Arial" w:hAnsi="Arial" w:cs="Arial"/>
                          <w:spacing w:val="-6"/>
                          <w:sz w:val="20"/>
                          <w:szCs w:val="20"/>
                        </w:rPr>
                        <w:t xml:space="preserve"> </w:t>
                      </w:r>
                      <w:r w:rsidR="00C53735" w:rsidRPr="003C0EE7">
                        <w:rPr>
                          <w:rFonts w:ascii="Arial" w:hAnsi="Arial" w:cs="Arial"/>
                          <w:sz w:val="20"/>
                          <w:szCs w:val="20"/>
                        </w:rPr>
                        <w:t>Pharmaceuticals,</w:t>
                      </w:r>
                      <w:r w:rsidR="00C53735" w:rsidRPr="003C0EE7">
                        <w:rPr>
                          <w:rFonts w:ascii="Arial" w:hAnsi="Arial" w:cs="Arial"/>
                          <w:spacing w:val="-4"/>
                          <w:sz w:val="20"/>
                          <w:szCs w:val="20"/>
                        </w:rPr>
                        <w:t xml:space="preserve"> </w:t>
                      </w:r>
                      <w:r w:rsidR="00C53735" w:rsidRPr="003C0EE7">
                        <w:rPr>
                          <w:rFonts w:ascii="Arial" w:hAnsi="Arial" w:cs="Arial"/>
                          <w:sz w:val="20"/>
                          <w:szCs w:val="20"/>
                        </w:rPr>
                        <w:t>Inc.</w:t>
                      </w:r>
                      <w:r w:rsidR="00C53735" w:rsidRPr="003C0EE7">
                        <w:rPr>
                          <w:rFonts w:ascii="Arial" w:hAnsi="Arial" w:cs="Arial"/>
                          <w:spacing w:val="-7"/>
                          <w:sz w:val="20"/>
                          <w:szCs w:val="20"/>
                        </w:rPr>
                        <w:t xml:space="preserve"> </w:t>
                      </w:r>
                      <w:r w:rsidR="00C53735" w:rsidRPr="003C0EE7">
                        <w:rPr>
                          <w:rFonts w:ascii="Arial" w:hAnsi="Arial" w:cs="Arial"/>
                          <w:sz w:val="20"/>
                          <w:szCs w:val="20"/>
                        </w:rPr>
                        <w:t>All</w:t>
                      </w:r>
                      <w:r w:rsidR="00C53735" w:rsidRPr="003C0EE7">
                        <w:rPr>
                          <w:rFonts w:ascii="Arial" w:hAnsi="Arial" w:cs="Arial"/>
                          <w:spacing w:val="-6"/>
                          <w:sz w:val="20"/>
                          <w:szCs w:val="20"/>
                        </w:rPr>
                        <w:t xml:space="preserve"> </w:t>
                      </w:r>
                      <w:r w:rsidR="00C53735" w:rsidRPr="003C0EE7">
                        <w:rPr>
                          <w:rFonts w:ascii="Arial" w:hAnsi="Arial" w:cs="Arial"/>
                          <w:sz w:val="20"/>
                          <w:szCs w:val="20"/>
                        </w:rPr>
                        <w:t>rights</w:t>
                      </w:r>
                      <w:r w:rsidR="00C53735" w:rsidRPr="003C0EE7">
                        <w:rPr>
                          <w:rFonts w:ascii="Arial" w:hAnsi="Arial" w:cs="Arial"/>
                          <w:spacing w:val="-8"/>
                          <w:sz w:val="20"/>
                          <w:szCs w:val="20"/>
                        </w:rPr>
                        <w:t xml:space="preserve"> </w:t>
                      </w:r>
                      <w:r w:rsidR="00C53735" w:rsidRPr="003C0EE7">
                        <w:rPr>
                          <w:rFonts w:ascii="Arial" w:hAnsi="Arial" w:cs="Arial"/>
                          <w:sz w:val="20"/>
                          <w:szCs w:val="20"/>
                        </w:rPr>
                        <w:t>reserved.</w:t>
                      </w:r>
                      <w:r w:rsidR="00C53735" w:rsidRPr="003C0EE7">
                        <w:rPr>
                          <w:rFonts w:ascii="Arial" w:hAnsi="Arial" w:cs="Arial"/>
                          <w:spacing w:val="-4"/>
                          <w:sz w:val="20"/>
                          <w:szCs w:val="20"/>
                        </w:rPr>
                        <w:t xml:space="preserve"> </w:t>
                      </w:r>
                      <w:r w:rsidR="00C53735">
                        <w:rPr>
                          <w:rFonts w:ascii="Arial" w:hAnsi="Arial" w:cs="Arial"/>
                          <w:sz w:val="20"/>
                          <w:szCs w:val="20"/>
                        </w:rPr>
                        <w:t>3</w:t>
                      </w:r>
                      <w:r w:rsidR="00C53735" w:rsidRPr="003C0EE7">
                        <w:rPr>
                          <w:rFonts w:ascii="Arial" w:hAnsi="Arial" w:cs="Arial"/>
                          <w:sz w:val="20"/>
                          <w:szCs w:val="20"/>
                        </w:rPr>
                        <w:t>/2</w:t>
                      </w:r>
                      <w:r w:rsidR="004337F5">
                        <w:rPr>
                          <w:rFonts w:ascii="Arial" w:hAnsi="Arial" w:cs="Arial"/>
                          <w:sz w:val="20"/>
                          <w:szCs w:val="20"/>
                        </w:rPr>
                        <w:t>6</w:t>
                      </w:r>
                      <w:r w:rsidR="00C53735" w:rsidRPr="003C0EE7">
                        <w:rPr>
                          <w:rFonts w:ascii="Arial" w:hAnsi="Arial" w:cs="Arial"/>
                          <w:spacing w:val="-8"/>
                          <w:sz w:val="20"/>
                          <w:szCs w:val="20"/>
                        </w:rPr>
                        <w:t xml:space="preserve"> </w:t>
                      </w:r>
                      <w:r w:rsidR="00C53735" w:rsidRPr="003C0EE7">
                        <w:rPr>
                          <w:rFonts w:ascii="Arial" w:hAnsi="Arial" w:cs="Arial"/>
                          <w:color w:val="303030"/>
                          <w:sz w:val="20"/>
                          <w:szCs w:val="20"/>
                          <w:shd w:val="clear" w:color="auto" w:fill="FFFFFF"/>
                        </w:rPr>
                        <w:t xml:space="preserve">US-PEGGA-2400204 </w:t>
                      </w:r>
                      <w:r w:rsidR="00C53735" w:rsidRPr="003C0EE7">
                        <w:rPr>
                          <w:rFonts w:ascii="Arial" w:hAnsi="Arial" w:cs="Arial"/>
                          <w:spacing w:val="-4"/>
                          <w:sz w:val="20"/>
                          <w:szCs w:val="20"/>
                        </w:rPr>
                        <w:t>v</w:t>
                      </w:r>
                      <w:r w:rsidR="00851B66">
                        <w:rPr>
                          <w:rFonts w:ascii="Arial" w:hAnsi="Arial" w:cs="Arial"/>
                          <w:spacing w:val="-4"/>
                          <w:sz w:val="20"/>
                          <w:szCs w:val="20"/>
                        </w:rPr>
                        <w:t>4</w:t>
                      </w:r>
                      <w:r w:rsidR="00C53735" w:rsidRPr="003C0EE7">
                        <w:rPr>
                          <w:rFonts w:ascii="Arial" w:hAnsi="Arial" w:cs="Arial"/>
                          <w:spacing w:val="-4"/>
                          <w:sz w:val="20"/>
                          <w:szCs w:val="20"/>
                        </w:rPr>
                        <w:t>.0</w:t>
                      </w:r>
                    </w:p>
                  </w:txbxContent>
                </v:textbox>
                <w10:wrap type="topAndBottom" anchorx="page"/>
              </v:shape>
            </w:pict>
          </mc:Fallback>
        </mc:AlternateContent>
      </w:r>
      <w:r w:rsidR="0007359D" w:rsidRPr="0001170F">
        <w:rPr>
          <w:rFonts w:ascii="Arial" w:eastAsia="Arial" w:hAnsi="Arial" w:cs="Arial"/>
          <w:noProof/>
          <w:kern w:val="0"/>
          <w:sz w:val="22"/>
          <w:szCs w:val="22"/>
          <w14:ligatures w14:val="none"/>
        </w:rPr>
        <mc:AlternateContent>
          <mc:Choice Requires="wps">
            <w:drawing>
              <wp:anchor distT="0" distB="0" distL="0" distR="0" simplePos="0" relativeHeight="251660288" behindDoc="1" locked="0" layoutInCell="1" allowOverlap="1" wp14:anchorId="3F87C52C" wp14:editId="53A47FA4">
                <wp:simplePos x="0" y="0"/>
                <wp:positionH relativeFrom="page">
                  <wp:posOffset>727710</wp:posOffset>
                </wp:positionH>
                <wp:positionV relativeFrom="paragraph">
                  <wp:posOffset>1521460</wp:posOffset>
                </wp:positionV>
                <wp:extent cx="6214110" cy="45085"/>
                <wp:effectExtent l="0" t="0" r="889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4110" cy="45085"/>
                        </a:xfrm>
                        <a:custGeom>
                          <a:avLst/>
                          <a:gdLst/>
                          <a:ahLst/>
                          <a:cxnLst/>
                          <a:rect l="l" t="t" r="r" b="b"/>
                          <a:pathLst>
                            <a:path w="6134100">
                              <a:moveTo>
                                <a:pt x="0" y="0"/>
                              </a:moveTo>
                              <a:lnTo>
                                <a:pt x="6134100" y="0"/>
                              </a:lnTo>
                            </a:path>
                          </a:pathLst>
                        </a:custGeom>
                        <a:ln w="1270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3AA9D" id="Graphic 4" o:spid="_x0000_s1026" style="position:absolute;margin-left:57.3pt;margin-top:119.8pt;width:489.3pt;height:3.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134100,450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" path="m,l6134100,e" filled="f" strokeweight="1pt">
                <v:path arrowok="t"/>
                <w10:wrap type="topAndBottom" anchorx="page"/>
              </v:shape>
            </w:pict>
          </mc:Fallback>
        </mc:AlternateContent>
      </w:r>
    </w:p>
    <w:sectPr w:rsidR="00A94650" w:rsidRPr="006D2D98" w:rsidSect="000D2D7B">
      <w:footerReference w:type="even" r:id="rId12"/>
      <w:footerReference w:type="first" r:id="rId13"/>
      <w:pgSz w:w="12240" w:h="15840"/>
      <w:pgMar w:top="1360" w:right="122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93379" w14:textId="77777777" w:rsidR="00F91A91" w:rsidRDefault="00F91A91" w:rsidP="008F7ED0">
      <w:pPr>
        <w:spacing w:after="0" w:line="240" w:lineRule="auto"/>
      </w:pPr>
      <w:r>
        <w:separator/>
      </w:r>
    </w:p>
  </w:endnote>
  <w:endnote w:type="continuationSeparator" w:id="0">
    <w:p w14:paraId="1932AC53" w14:textId="77777777" w:rsidR="00F91A91" w:rsidRDefault="00F91A91" w:rsidP="008F7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B8EF" w14:textId="37EA76B0" w:rsidR="008F7ED0" w:rsidRDefault="008F7ED0">
    <w:pPr>
      <w:pStyle w:val="Footer"/>
    </w:pPr>
    <w:r>
      <w:rPr>
        <w:noProof/>
      </w:rPr>
      <mc:AlternateContent>
        <mc:Choice Requires="wps">
          <w:drawing>
            <wp:anchor distT="0" distB="0" distL="0" distR="0" simplePos="0" relativeHeight="251659264" behindDoc="0" locked="0" layoutInCell="1" allowOverlap="1" wp14:anchorId="38D8117C" wp14:editId="4E25BBF1">
              <wp:simplePos x="635" y="635"/>
              <wp:positionH relativeFrom="page">
                <wp:align>center</wp:align>
              </wp:positionH>
              <wp:positionV relativeFrom="page">
                <wp:align>bottom</wp:align>
              </wp:positionV>
              <wp:extent cx="2924810" cy="357505"/>
              <wp:effectExtent l="0" t="0" r="8890" b="0"/>
              <wp:wrapNone/>
              <wp:docPr id="788930654" name="Text Box 2"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4810" cy="357505"/>
                      </a:xfrm>
                      <a:prstGeom prst="rect">
                        <a:avLst/>
                      </a:prstGeom>
                      <a:noFill/>
                      <a:ln>
                        <a:noFill/>
                      </a:ln>
                    </wps:spPr>
                    <wps:txbx>
                      <w:txbxContent>
                        <w:p w14:paraId="1CF3D975" w14:textId="51EA1E2B" w:rsidR="008F7ED0" w:rsidRPr="008F7ED0" w:rsidRDefault="008F7ED0" w:rsidP="008F7ED0">
                          <w:pPr>
                            <w:spacing w:after="0"/>
                            <w:rPr>
                              <w:rFonts w:ascii="Calibri" w:eastAsia="Calibri" w:hAnsi="Calibri" w:cs="Calibri"/>
                              <w:noProof/>
                              <w:color w:val="000000"/>
                              <w:sz w:val="20"/>
                              <w:szCs w:val="20"/>
                            </w:rPr>
                          </w:pPr>
                          <w:r w:rsidRPr="008F7ED0">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D8117C" id="_x0000_t202" coordsize="21600,21600" o:spt="202" path="m,l,21600r21600,l21600,xe">
              <v:stroke joinstyle="miter"/>
              <v:path gradientshapeok="t" o:connecttype="rect"/>
            </v:shapetype>
            <v:shape id="Text Box 2" o:spid="_x0000_s1027" type="#_x0000_t202" alt="Confidential - Not for Public Consumption or Distribution" style="position:absolute;margin-left:0;margin-top:0;width:230.3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" filled="f" stroked="f">
              <v:textbox style="mso-fit-shape-to-text:t" inset="0,0,0,15pt">
                <w:txbxContent>
                  <w:p w14:paraId="1CF3D975" w14:textId="51EA1E2B" w:rsidR="008F7ED0" w:rsidRPr="008F7ED0" w:rsidRDefault="008F7ED0" w:rsidP="008F7ED0">
                    <w:pPr>
                      <w:spacing w:after="0"/>
                      <w:rPr>
                        <w:rFonts w:ascii="Calibri" w:eastAsia="Calibri" w:hAnsi="Calibri" w:cs="Calibri"/>
                        <w:noProof/>
                        <w:color w:val="000000"/>
                        <w:sz w:val="20"/>
                        <w:szCs w:val="20"/>
                      </w:rPr>
                    </w:pPr>
                    <w:r w:rsidRPr="008F7ED0">
                      <w:rPr>
                        <w:rFonts w:ascii="Calibri" w:eastAsia="Calibri" w:hAnsi="Calibri" w:cs="Calibri"/>
                        <w:noProof/>
                        <w:color w:val="000000"/>
                        <w:sz w:val="20"/>
                        <w:szCs w:val="20"/>
                      </w:rPr>
                      <w:t>Confidential - Not for Public Consumption or Distribution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DDDD6" w14:textId="2E982878" w:rsidR="008F7ED0" w:rsidRDefault="008F7ED0">
    <w:pPr>
      <w:pStyle w:val="Footer"/>
    </w:pPr>
    <w:r>
      <w:rPr>
        <w:noProof/>
      </w:rPr>
      <mc:AlternateContent>
        <mc:Choice Requires="wps">
          <w:drawing>
            <wp:anchor distT="0" distB="0" distL="0" distR="0" simplePos="0" relativeHeight="251658240" behindDoc="0" locked="0" layoutInCell="1" allowOverlap="1" wp14:anchorId="1E554469" wp14:editId="0340DA51">
              <wp:simplePos x="635" y="635"/>
              <wp:positionH relativeFrom="page">
                <wp:align>center</wp:align>
              </wp:positionH>
              <wp:positionV relativeFrom="page">
                <wp:align>bottom</wp:align>
              </wp:positionV>
              <wp:extent cx="2924810" cy="357505"/>
              <wp:effectExtent l="0" t="0" r="8890" b="0"/>
              <wp:wrapNone/>
              <wp:docPr id="1273945885" name="Text Box 1"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4810" cy="357505"/>
                      </a:xfrm>
                      <a:prstGeom prst="rect">
                        <a:avLst/>
                      </a:prstGeom>
                      <a:noFill/>
                      <a:ln>
                        <a:noFill/>
                      </a:ln>
                    </wps:spPr>
                    <wps:txbx>
                      <w:txbxContent>
                        <w:p w14:paraId="07C3230C" w14:textId="64244213" w:rsidR="008F7ED0" w:rsidRPr="008F7ED0" w:rsidRDefault="008F7ED0" w:rsidP="008F7ED0">
                          <w:pPr>
                            <w:spacing w:after="0"/>
                            <w:rPr>
                              <w:rFonts w:ascii="Calibri" w:eastAsia="Calibri" w:hAnsi="Calibri" w:cs="Calibri"/>
                              <w:noProof/>
                              <w:color w:val="000000"/>
                              <w:sz w:val="20"/>
                              <w:szCs w:val="20"/>
                            </w:rPr>
                          </w:pPr>
                          <w:r w:rsidRPr="008F7ED0">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554469" id="_x0000_t202" coordsize="21600,21600" o:spt="202" path="m,l,21600r21600,l21600,xe">
              <v:stroke joinstyle="miter"/>
              <v:path gradientshapeok="t" o:connecttype="rect"/>
            </v:shapetype>
            <v:shape id="Text Box 1" o:spid="_x0000_s1028" type="#_x0000_t202" alt="Confidential - Not for Public Consumption or Distribution" style="position:absolute;margin-left:0;margin-top:0;width:230.3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" filled="f" stroked="f">
              <v:textbox style="mso-fit-shape-to-text:t" inset="0,0,0,15pt">
                <w:txbxContent>
                  <w:p w14:paraId="07C3230C" w14:textId="64244213" w:rsidR="008F7ED0" w:rsidRPr="008F7ED0" w:rsidRDefault="008F7ED0" w:rsidP="008F7ED0">
                    <w:pPr>
                      <w:spacing w:after="0"/>
                      <w:rPr>
                        <w:rFonts w:ascii="Calibri" w:eastAsia="Calibri" w:hAnsi="Calibri" w:cs="Calibri"/>
                        <w:noProof/>
                        <w:color w:val="000000"/>
                        <w:sz w:val="20"/>
                        <w:szCs w:val="20"/>
                      </w:rPr>
                    </w:pPr>
                    <w:r w:rsidRPr="008F7ED0">
                      <w:rPr>
                        <w:rFonts w:ascii="Calibri" w:eastAsia="Calibri" w:hAnsi="Calibri" w:cs="Calibri"/>
                        <w:noProof/>
                        <w:color w:val="000000"/>
                        <w:sz w:val="20"/>
                        <w:szCs w:val="20"/>
                      </w:rPr>
                      <w:t>Confidential - Not for Public Consumption or Distribution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682A4" w14:textId="77777777" w:rsidR="00F91A91" w:rsidRDefault="00F91A91" w:rsidP="008F7ED0">
      <w:pPr>
        <w:spacing w:after="0" w:line="240" w:lineRule="auto"/>
      </w:pPr>
      <w:r>
        <w:separator/>
      </w:r>
    </w:p>
  </w:footnote>
  <w:footnote w:type="continuationSeparator" w:id="0">
    <w:p w14:paraId="27E80A42" w14:textId="77777777" w:rsidR="00F91A91" w:rsidRDefault="00F91A91" w:rsidP="008F7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C94"/>
    <w:multiLevelType w:val="hybridMultilevel"/>
    <w:tmpl w:val="9C5E5F12"/>
    <w:lvl w:ilvl="0" w:tplc="DB4A6A68">
      <w:start w:val="1"/>
      <w:numFmt w:val="bullet"/>
      <w:lvlText w:val="•"/>
      <w:lvlJc w:val="left"/>
      <w:pPr>
        <w:ind w:left="940" w:hanging="360"/>
      </w:pPr>
      <w:rPr>
        <w:rFonts w:ascii="Arial" w:hAnsi="Aria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 w15:restartNumberingAfterBreak="0">
    <w:nsid w:val="116174CE"/>
    <w:multiLevelType w:val="hybridMultilevel"/>
    <w:tmpl w:val="BA7E2784"/>
    <w:lvl w:ilvl="0" w:tplc="6D8ABFA2">
      <w:numFmt w:val="bullet"/>
      <w:lvlText w:val="•"/>
      <w:lvlJc w:val="left"/>
      <w:pPr>
        <w:ind w:left="941" w:hanging="360"/>
      </w:pPr>
      <w:rPr>
        <w:rFonts w:ascii="Arial" w:eastAsia="Arial" w:hAnsi="Arial" w:cs="Arial" w:hint="default"/>
        <w:b w:val="0"/>
        <w:bCs w:val="0"/>
        <w:i w:val="0"/>
        <w:iCs w:val="0"/>
        <w:color w:val="FF40FF"/>
        <w:spacing w:val="0"/>
        <w:w w:val="131"/>
        <w:sz w:val="22"/>
        <w:szCs w:val="22"/>
        <w:lang w:val="en-US" w:eastAsia="en-US" w:bidi="ar-SA"/>
      </w:rPr>
    </w:lvl>
    <w:lvl w:ilvl="1" w:tplc="26783C7A">
      <w:numFmt w:val="bullet"/>
      <w:lvlText w:val="•"/>
      <w:lvlJc w:val="left"/>
      <w:pPr>
        <w:ind w:left="1826" w:hanging="360"/>
      </w:pPr>
      <w:rPr>
        <w:rFonts w:hint="default"/>
        <w:lang w:val="en-US" w:eastAsia="en-US" w:bidi="ar-SA"/>
      </w:rPr>
    </w:lvl>
    <w:lvl w:ilvl="2" w:tplc="99F4C1C8">
      <w:numFmt w:val="bullet"/>
      <w:lvlText w:val="•"/>
      <w:lvlJc w:val="left"/>
      <w:pPr>
        <w:ind w:left="2712" w:hanging="360"/>
      </w:pPr>
      <w:rPr>
        <w:rFonts w:hint="default"/>
        <w:lang w:val="en-US" w:eastAsia="en-US" w:bidi="ar-SA"/>
      </w:rPr>
    </w:lvl>
    <w:lvl w:ilvl="3" w:tplc="9D148F94">
      <w:numFmt w:val="bullet"/>
      <w:lvlText w:val="•"/>
      <w:lvlJc w:val="left"/>
      <w:pPr>
        <w:ind w:left="3598" w:hanging="360"/>
      </w:pPr>
      <w:rPr>
        <w:rFonts w:hint="default"/>
        <w:lang w:val="en-US" w:eastAsia="en-US" w:bidi="ar-SA"/>
      </w:rPr>
    </w:lvl>
    <w:lvl w:ilvl="4" w:tplc="A58C8B2E">
      <w:numFmt w:val="bullet"/>
      <w:lvlText w:val="•"/>
      <w:lvlJc w:val="left"/>
      <w:pPr>
        <w:ind w:left="4484" w:hanging="360"/>
      </w:pPr>
      <w:rPr>
        <w:rFonts w:hint="default"/>
        <w:lang w:val="en-US" w:eastAsia="en-US" w:bidi="ar-SA"/>
      </w:rPr>
    </w:lvl>
    <w:lvl w:ilvl="5" w:tplc="C988DC84">
      <w:numFmt w:val="bullet"/>
      <w:lvlText w:val="•"/>
      <w:lvlJc w:val="left"/>
      <w:pPr>
        <w:ind w:left="5370" w:hanging="360"/>
      </w:pPr>
      <w:rPr>
        <w:rFonts w:hint="default"/>
        <w:lang w:val="en-US" w:eastAsia="en-US" w:bidi="ar-SA"/>
      </w:rPr>
    </w:lvl>
    <w:lvl w:ilvl="6" w:tplc="56E0458C">
      <w:numFmt w:val="bullet"/>
      <w:lvlText w:val="•"/>
      <w:lvlJc w:val="left"/>
      <w:pPr>
        <w:ind w:left="6256" w:hanging="360"/>
      </w:pPr>
      <w:rPr>
        <w:rFonts w:hint="default"/>
        <w:lang w:val="en-US" w:eastAsia="en-US" w:bidi="ar-SA"/>
      </w:rPr>
    </w:lvl>
    <w:lvl w:ilvl="7" w:tplc="9AC63230">
      <w:numFmt w:val="bullet"/>
      <w:lvlText w:val="•"/>
      <w:lvlJc w:val="left"/>
      <w:pPr>
        <w:ind w:left="7142" w:hanging="360"/>
      </w:pPr>
      <w:rPr>
        <w:rFonts w:hint="default"/>
        <w:lang w:val="en-US" w:eastAsia="en-US" w:bidi="ar-SA"/>
      </w:rPr>
    </w:lvl>
    <w:lvl w:ilvl="8" w:tplc="B846EEF0">
      <w:numFmt w:val="bullet"/>
      <w:lvlText w:val="•"/>
      <w:lvlJc w:val="left"/>
      <w:pPr>
        <w:ind w:left="8028" w:hanging="360"/>
      </w:pPr>
      <w:rPr>
        <w:rFonts w:hint="default"/>
        <w:lang w:val="en-US" w:eastAsia="en-US" w:bidi="ar-SA"/>
      </w:rPr>
    </w:lvl>
  </w:abstractNum>
  <w:abstractNum w:abstractNumId="2" w15:restartNumberingAfterBreak="0">
    <w:nsid w:val="237455F4"/>
    <w:multiLevelType w:val="hybridMultilevel"/>
    <w:tmpl w:val="831AE8CA"/>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 w15:restartNumberingAfterBreak="0">
    <w:nsid w:val="2588105E"/>
    <w:multiLevelType w:val="hybridMultilevel"/>
    <w:tmpl w:val="34C6ED1C"/>
    <w:lvl w:ilvl="0" w:tplc="DB4A6A68">
      <w:start w:val="1"/>
      <w:numFmt w:val="bullet"/>
      <w:lvlText w:val="•"/>
      <w:lvlJc w:val="left"/>
      <w:pPr>
        <w:ind w:left="940" w:hanging="360"/>
      </w:pPr>
      <w:rPr>
        <w:rFonts w:ascii="Arial" w:hAnsi="Aria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4" w15:restartNumberingAfterBreak="0">
    <w:nsid w:val="28B15230"/>
    <w:multiLevelType w:val="hybridMultilevel"/>
    <w:tmpl w:val="6C161568"/>
    <w:lvl w:ilvl="0" w:tplc="7AF6A490">
      <w:numFmt w:val="bullet"/>
      <w:lvlText w:val="•"/>
      <w:lvlJc w:val="left"/>
      <w:pPr>
        <w:ind w:left="581" w:hanging="361"/>
      </w:pPr>
      <w:rPr>
        <w:rFonts w:ascii="Arial" w:eastAsia="Arial" w:hAnsi="Arial" w:cs="Arial" w:hint="default"/>
        <w:b w:val="0"/>
        <w:bCs w:val="0"/>
        <w:i w:val="0"/>
        <w:iCs w:val="0"/>
        <w:spacing w:val="0"/>
        <w:w w:val="131"/>
        <w:sz w:val="20"/>
        <w:szCs w:val="20"/>
        <w:lang w:val="en-US" w:eastAsia="en-US" w:bidi="ar-SA"/>
      </w:rPr>
    </w:lvl>
    <w:lvl w:ilvl="1" w:tplc="9DB23C66">
      <w:numFmt w:val="bullet"/>
      <w:lvlText w:val="o"/>
      <w:lvlJc w:val="left"/>
      <w:pPr>
        <w:ind w:left="1301" w:hanging="360"/>
      </w:pPr>
      <w:rPr>
        <w:rFonts w:ascii="Courier New" w:eastAsia="Courier New" w:hAnsi="Courier New" w:cs="Courier New" w:hint="default"/>
        <w:b w:val="0"/>
        <w:bCs w:val="0"/>
        <w:i w:val="0"/>
        <w:iCs w:val="0"/>
        <w:spacing w:val="0"/>
        <w:w w:val="100"/>
        <w:sz w:val="20"/>
        <w:szCs w:val="20"/>
        <w:lang w:val="en-US" w:eastAsia="en-US" w:bidi="ar-SA"/>
      </w:rPr>
    </w:lvl>
    <w:lvl w:ilvl="2" w:tplc="8D462FE0">
      <w:numFmt w:val="bullet"/>
      <w:lvlText w:val="•"/>
      <w:lvlJc w:val="left"/>
      <w:pPr>
        <w:ind w:left="2244" w:hanging="360"/>
      </w:pPr>
      <w:rPr>
        <w:rFonts w:hint="default"/>
        <w:lang w:val="en-US" w:eastAsia="en-US" w:bidi="ar-SA"/>
      </w:rPr>
    </w:lvl>
    <w:lvl w:ilvl="3" w:tplc="F7342664">
      <w:numFmt w:val="bullet"/>
      <w:lvlText w:val="•"/>
      <w:lvlJc w:val="left"/>
      <w:pPr>
        <w:ind w:left="3188" w:hanging="360"/>
      </w:pPr>
      <w:rPr>
        <w:rFonts w:hint="default"/>
        <w:lang w:val="en-US" w:eastAsia="en-US" w:bidi="ar-SA"/>
      </w:rPr>
    </w:lvl>
    <w:lvl w:ilvl="4" w:tplc="425E96C4">
      <w:numFmt w:val="bullet"/>
      <w:lvlText w:val="•"/>
      <w:lvlJc w:val="left"/>
      <w:pPr>
        <w:ind w:left="4133" w:hanging="360"/>
      </w:pPr>
      <w:rPr>
        <w:rFonts w:hint="default"/>
        <w:lang w:val="en-US" w:eastAsia="en-US" w:bidi="ar-SA"/>
      </w:rPr>
    </w:lvl>
    <w:lvl w:ilvl="5" w:tplc="6B9CBA52">
      <w:numFmt w:val="bullet"/>
      <w:lvlText w:val="•"/>
      <w:lvlJc w:val="left"/>
      <w:pPr>
        <w:ind w:left="5077" w:hanging="360"/>
      </w:pPr>
      <w:rPr>
        <w:rFonts w:hint="default"/>
        <w:lang w:val="en-US" w:eastAsia="en-US" w:bidi="ar-SA"/>
      </w:rPr>
    </w:lvl>
    <w:lvl w:ilvl="6" w:tplc="90243908">
      <w:numFmt w:val="bullet"/>
      <w:lvlText w:val="•"/>
      <w:lvlJc w:val="left"/>
      <w:pPr>
        <w:ind w:left="6022" w:hanging="360"/>
      </w:pPr>
      <w:rPr>
        <w:rFonts w:hint="default"/>
        <w:lang w:val="en-US" w:eastAsia="en-US" w:bidi="ar-SA"/>
      </w:rPr>
    </w:lvl>
    <w:lvl w:ilvl="7" w:tplc="6CCEAAD6">
      <w:numFmt w:val="bullet"/>
      <w:lvlText w:val="•"/>
      <w:lvlJc w:val="left"/>
      <w:pPr>
        <w:ind w:left="6966" w:hanging="360"/>
      </w:pPr>
      <w:rPr>
        <w:rFonts w:hint="default"/>
        <w:lang w:val="en-US" w:eastAsia="en-US" w:bidi="ar-SA"/>
      </w:rPr>
    </w:lvl>
    <w:lvl w:ilvl="8" w:tplc="6608CE24">
      <w:numFmt w:val="bullet"/>
      <w:lvlText w:val="•"/>
      <w:lvlJc w:val="left"/>
      <w:pPr>
        <w:ind w:left="7911" w:hanging="360"/>
      </w:pPr>
      <w:rPr>
        <w:rFonts w:hint="default"/>
        <w:lang w:val="en-US" w:eastAsia="en-US" w:bidi="ar-SA"/>
      </w:rPr>
    </w:lvl>
  </w:abstractNum>
  <w:abstractNum w:abstractNumId="5" w15:restartNumberingAfterBreak="0">
    <w:nsid w:val="3A4D4990"/>
    <w:multiLevelType w:val="hybridMultilevel"/>
    <w:tmpl w:val="BBFAE236"/>
    <w:lvl w:ilvl="0" w:tplc="C3D0996A">
      <w:numFmt w:val="bullet"/>
      <w:lvlText w:val="•"/>
      <w:lvlJc w:val="left"/>
      <w:pPr>
        <w:ind w:left="479" w:hanging="361"/>
      </w:pPr>
      <w:rPr>
        <w:rFonts w:ascii="Arial" w:eastAsia="Arial" w:hAnsi="Arial" w:cs="Arial" w:hint="default"/>
        <w:b w:val="0"/>
        <w:bCs w:val="0"/>
        <w:i w:val="0"/>
        <w:iCs w:val="0"/>
        <w:color w:val="A92790"/>
        <w:spacing w:val="0"/>
        <w:w w:val="131"/>
        <w:sz w:val="22"/>
        <w:szCs w:val="22"/>
        <w:lang w:val="en-US" w:eastAsia="en-US" w:bidi="ar-SA"/>
      </w:rPr>
    </w:lvl>
    <w:lvl w:ilvl="1" w:tplc="22E047C0">
      <w:numFmt w:val="bullet"/>
      <w:lvlText w:val="o"/>
      <w:lvlJc w:val="left"/>
      <w:pPr>
        <w:ind w:left="1199" w:hanging="361"/>
      </w:pPr>
      <w:rPr>
        <w:rFonts w:ascii="Courier New" w:eastAsia="Courier New" w:hAnsi="Courier New" w:cs="Courier New" w:hint="default"/>
        <w:b w:val="0"/>
        <w:bCs w:val="0"/>
        <w:i w:val="0"/>
        <w:iCs w:val="0"/>
        <w:spacing w:val="0"/>
        <w:w w:val="100"/>
        <w:sz w:val="22"/>
        <w:szCs w:val="22"/>
        <w:lang w:val="en-US" w:eastAsia="en-US" w:bidi="ar-SA"/>
      </w:rPr>
    </w:lvl>
    <w:lvl w:ilvl="2" w:tplc="E8628A54">
      <w:numFmt w:val="bullet"/>
      <w:lvlText w:val="•"/>
      <w:lvlJc w:val="left"/>
      <w:pPr>
        <w:ind w:left="2128" w:hanging="361"/>
      </w:pPr>
      <w:rPr>
        <w:rFonts w:hint="default"/>
        <w:lang w:val="en-US" w:eastAsia="en-US" w:bidi="ar-SA"/>
      </w:rPr>
    </w:lvl>
    <w:lvl w:ilvl="3" w:tplc="4950FEEC">
      <w:numFmt w:val="bullet"/>
      <w:lvlText w:val="•"/>
      <w:lvlJc w:val="left"/>
      <w:pPr>
        <w:ind w:left="3057" w:hanging="361"/>
      </w:pPr>
      <w:rPr>
        <w:rFonts w:hint="default"/>
        <w:lang w:val="en-US" w:eastAsia="en-US" w:bidi="ar-SA"/>
      </w:rPr>
    </w:lvl>
    <w:lvl w:ilvl="4" w:tplc="353CC8AE">
      <w:numFmt w:val="bullet"/>
      <w:lvlText w:val="•"/>
      <w:lvlJc w:val="left"/>
      <w:pPr>
        <w:ind w:left="3986" w:hanging="361"/>
      </w:pPr>
      <w:rPr>
        <w:rFonts w:hint="default"/>
        <w:lang w:val="en-US" w:eastAsia="en-US" w:bidi="ar-SA"/>
      </w:rPr>
    </w:lvl>
    <w:lvl w:ilvl="5" w:tplc="55BEF24C">
      <w:numFmt w:val="bullet"/>
      <w:lvlText w:val="•"/>
      <w:lvlJc w:val="left"/>
      <w:pPr>
        <w:ind w:left="4915" w:hanging="361"/>
      </w:pPr>
      <w:rPr>
        <w:rFonts w:hint="default"/>
        <w:lang w:val="en-US" w:eastAsia="en-US" w:bidi="ar-SA"/>
      </w:rPr>
    </w:lvl>
    <w:lvl w:ilvl="6" w:tplc="125E135C">
      <w:numFmt w:val="bullet"/>
      <w:lvlText w:val="•"/>
      <w:lvlJc w:val="left"/>
      <w:pPr>
        <w:ind w:left="5844" w:hanging="361"/>
      </w:pPr>
      <w:rPr>
        <w:rFonts w:hint="default"/>
        <w:lang w:val="en-US" w:eastAsia="en-US" w:bidi="ar-SA"/>
      </w:rPr>
    </w:lvl>
    <w:lvl w:ilvl="7" w:tplc="082E0C0C">
      <w:numFmt w:val="bullet"/>
      <w:lvlText w:val="•"/>
      <w:lvlJc w:val="left"/>
      <w:pPr>
        <w:ind w:left="6773" w:hanging="361"/>
      </w:pPr>
      <w:rPr>
        <w:rFonts w:hint="default"/>
        <w:lang w:val="en-US" w:eastAsia="en-US" w:bidi="ar-SA"/>
      </w:rPr>
    </w:lvl>
    <w:lvl w:ilvl="8" w:tplc="8062D6B8">
      <w:numFmt w:val="bullet"/>
      <w:lvlText w:val="•"/>
      <w:lvlJc w:val="left"/>
      <w:pPr>
        <w:ind w:left="7702" w:hanging="361"/>
      </w:pPr>
      <w:rPr>
        <w:rFonts w:hint="default"/>
        <w:lang w:val="en-US" w:eastAsia="en-US" w:bidi="ar-SA"/>
      </w:rPr>
    </w:lvl>
  </w:abstractNum>
  <w:abstractNum w:abstractNumId="6" w15:restartNumberingAfterBreak="0">
    <w:nsid w:val="3C153D63"/>
    <w:multiLevelType w:val="hybridMultilevel"/>
    <w:tmpl w:val="4F90994C"/>
    <w:lvl w:ilvl="0" w:tplc="DB4A6A68">
      <w:start w:val="1"/>
      <w:numFmt w:val="bullet"/>
      <w:lvlText w:val="•"/>
      <w:lvlJc w:val="left"/>
      <w:pPr>
        <w:ind w:left="940" w:hanging="360"/>
      </w:pPr>
      <w:rPr>
        <w:rFonts w:ascii="Arial" w:hAnsi="Arial" w:hint="default"/>
      </w:rPr>
    </w:lvl>
    <w:lvl w:ilvl="1" w:tplc="FFFFFFFF" w:tentative="1">
      <w:start w:val="1"/>
      <w:numFmt w:val="bullet"/>
      <w:lvlText w:val="o"/>
      <w:lvlJc w:val="left"/>
      <w:pPr>
        <w:ind w:left="1660" w:hanging="360"/>
      </w:pPr>
      <w:rPr>
        <w:rFonts w:ascii="Courier New" w:hAnsi="Courier New" w:cs="Courier New" w:hint="default"/>
      </w:rPr>
    </w:lvl>
    <w:lvl w:ilvl="2" w:tplc="FFFFFFFF" w:tentative="1">
      <w:start w:val="1"/>
      <w:numFmt w:val="bullet"/>
      <w:lvlText w:val=""/>
      <w:lvlJc w:val="left"/>
      <w:pPr>
        <w:ind w:left="2380" w:hanging="360"/>
      </w:pPr>
      <w:rPr>
        <w:rFonts w:ascii="Wingdings" w:hAnsi="Wingdings" w:hint="default"/>
      </w:rPr>
    </w:lvl>
    <w:lvl w:ilvl="3" w:tplc="FFFFFFFF" w:tentative="1">
      <w:start w:val="1"/>
      <w:numFmt w:val="bullet"/>
      <w:lvlText w:val=""/>
      <w:lvlJc w:val="left"/>
      <w:pPr>
        <w:ind w:left="3100" w:hanging="360"/>
      </w:pPr>
      <w:rPr>
        <w:rFonts w:ascii="Symbol" w:hAnsi="Symbol" w:hint="default"/>
      </w:rPr>
    </w:lvl>
    <w:lvl w:ilvl="4" w:tplc="FFFFFFFF" w:tentative="1">
      <w:start w:val="1"/>
      <w:numFmt w:val="bullet"/>
      <w:lvlText w:val="o"/>
      <w:lvlJc w:val="left"/>
      <w:pPr>
        <w:ind w:left="3820" w:hanging="360"/>
      </w:pPr>
      <w:rPr>
        <w:rFonts w:ascii="Courier New" w:hAnsi="Courier New" w:cs="Courier New" w:hint="default"/>
      </w:rPr>
    </w:lvl>
    <w:lvl w:ilvl="5" w:tplc="FFFFFFFF" w:tentative="1">
      <w:start w:val="1"/>
      <w:numFmt w:val="bullet"/>
      <w:lvlText w:val=""/>
      <w:lvlJc w:val="left"/>
      <w:pPr>
        <w:ind w:left="4540" w:hanging="360"/>
      </w:pPr>
      <w:rPr>
        <w:rFonts w:ascii="Wingdings" w:hAnsi="Wingdings" w:hint="default"/>
      </w:rPr>
    </w:lvl>
    <w:lvl w:ilvl="6" w:tplc="FFFFFFFF" w:tentative="1">
      <w:start w:val="1"/>
      <w:numFmt w:val="bullet"/>
      <w:lvlText w:val=""/>
      <w:lvlJc w:val="left"/>
      <w:pPr>
        <w:ind w:left="5260" w:hanging="360"/>
      </w:pPr>
      <w:rPr>
        <w:rFonts w:ascii="Symbol" w:hAnsi="Symbol" w:hint="default"/>
      </w:rPr>
    </w:lvl>
    <w:lvl w:ilvl="7" w:tplc="FFFFFFFF" w:tentative="1">
      <w:start w:val="1"/>
      <w:numFmt w:val="bullet"/>
      <w:lvlText w:val="o"/>
      <w:lvlJc w:val="left"/>
      <w:pPr>
        <w:ind w:left="5980" w:hanging="360"/>
      </w:pPr>
      <w:rPr>
        <w:rFonts w:ascii="Courier New" w:hAnsi="Courier New" w:cs="Courier New" w:hint="default"/>
      </w:rPr>
    </w:lvl>
    <w:lvl w:ilvl="8" w:tplc="FFFFFFFF" w:tentative="1">
      <w:start w:val="1"/>
      <w:numFmt w:val="bullet"/>
      <w:lvlText w:val=""/>
      <w:lvlJc w:val="left"/>
      <w:pPr>
        <w:ind w:left="6700" w:hanging="360"/>
      </w:pPr>
      <w:rPr>
        <w:rFonts w:ascii="Wingdings" w:hAnsi="Wingdings" w:hint="default"/>
      </w:rPr>
    </w:lvl>
  </w:abstractNum>
  <w:abstractNum w:abstractNumId="7" w15:restartNumberingAfterBreak="0">
    <w:nsid w:val="4EB53804"/>
    <w:multiLevelType w:val="hybridMultilevel"/>
    <w:tmpl w:val="84FC1EF8"/>
    <w:lvl w:ilvl="0" w:tplc="04090001">
      <w:start w:val="1"/>
      <w:numFmt w:val="bullet"/>
      <w:lvlText w:val=""/>
      <w:lvlJc w:val="left"/>
      <w:pPr>
        <w:ind w:left="940" w:hanging="360"/>
      </w:pPr>
      <w:rPr>
        <w:rFonts w:ascii="Symbol" w:hAnsi="Symbol" w:hint="default"/>
      </w:rPr>
    </w:lvl>
    <w:lvl w:ilvl="1" w:tplc="04090003">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8" w15:restartNumberingAfterBreak="0">
    <w:nsid w:val="4F3269C6"/>
    <w:multiLevelType w:val="hybridMultilevel"/>
    <w:tmpl w:val="5B80D71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9" w15:restartNumberingAfterBreak="0">
    <w:nsid w:val="635918A6"/>
    <w:multiLevelType w:val="hybridMultilevel"/>
    <w:tmpl w:val="61208D4C"/>
    <w:lvl w:ilvl="0" w:tplc="04090001">
      <w:start w:val="1"/>
      <w:numFmt w:val="bullet"/>
      <w:lvlText w:val=""/>
      <w:lvlJc w:val="left"/>
      <w:pPr>
        <w:ind w:left="940" w:hanging="360"/>
      </w:pPr>
      <w:rPr>
        <w:rFonts w:ascii="Symbol" w:hAnsi="Symbol" w:hint="default"/>
      </w:rPr>
    </w:lvl>
    <w:lvl w:ilvl="1" w:tplc="FFFFFFFF" w:tentative="1">
      <w:start w:val="1"/>
      <w:numFmt w:val="bullet"/>
      <w:lvlText w:val="o"/>
      <w:lvlJc w:val="left"/>
      <w:pPr>
        <w:ind w:left="1660" w:hanging="360"/>
      </w:pPr>
      <w:rPr>
        <w:rFonts w:ascii="Courier New" w:hAnsi="Courier New" w:cs="Courier New" w:hint="default"/>
      </w:rPr>
    </w:lvl>
    <w:lvl w:ilvl="2" w:tplc="FFFFFFFF" w:tentative="1">
      <w:start w:val="1"/>
      <w:numFmt w:val="bullet"/>
      <w:lvlText w:val=""/>
      <w:lvlJc w:val="left"/>
      <w:pPr>
        <w:ind w:left="2380" w:hanging="360"/>
      </w:pPr>
      <w:rPr>
        <w:rFonts w:ascii="Wingdings" w:hAnsi="Wingdings" w:hint="default"/>
      </w:rPr>
    </w:lvl>
    <w:lvl w:ilvl="3" w:tplc="FFFFFFFF" w:tentative="1">
      <w:start w:val="1"/>
      <w:numFmt w:val="bullet"/>
      <w:lvlText w:val=""/>
      <w:lvlJc w:val="left"/>
      <w:pPr>
        <w:ind w:left="3100" w:hanging="360"/>
      </w:pPr>
      <w:rPr>
        <w:rFonts w:ascii="Symbol" w:hAnsi="Symbol" w:hint="default"/>
      </w:rPr>
    </w:lvl>
    <w:lvl w:ilvl="4" w:tplc="FFFFFFFF" w:tentative="1">
      <w:start w:val="1"/>
      <w:numFmt w:val="bullet"/>
      <w:lvlText w:val="o"/>
      <w:lvlJc w:val="left"/>
      <w:pPr>
        <w:ind w:left="3820" w:hanging="360"/>
      </w:pPr>
      <w:rPr>
        <w:rFonts w:ascii="Courier New" w:hAnsi="Courier New" w:cs="Courier New" w:hint="default"/>
      </w:rPr>
    </w:lvl>
    <w:lvl w:ilvl="5" w:tplc="FFFFFFFF" w:tentative="1">
      <w:start w:val="1"/>
      <w:numFmt w:val="bullet"/>
      <w:lvlText w:val=""/>
      <w:lvlJc w:val="left"/>
      <w:pPr>
        <w:ind w:left="4540" w:hanging="360"/>
      </w:pPr>
      <w:rPr>
        <w:rFonts w:ascii="Wingdings" w:hAnsi="Wingdings" w:hint="default"/>
      </w:rPr>
    </w:lvl>
    <w:lvl w:ilvl="6" w:tplc="FFFFFFFF" w:tentative="1">
      <w:start w:val="1"/>
      <w:numFmt w:val="bullet"/>
      <w:lvlText w:val=""/>
      <w:lvlJc w:val="left"/>
      <w:pPr>
        <w:ind w:left="5260" w:hanging="360"/>
      </w:pPr>
      <w:rPr>
        <w:rFonts w:ascii="Symbol" w:hAnsi="Symbol" w:hint="default"/>
      </w:rPr>
    </w:lvl>
    <w:lvl w:ilvl="7" w:tplc="FFFFFFFF" w:tentative="1">
      <w:start w:val="1"/>
      <w:numFmt w:val="bullet"/>
      <w:lvlText w:val="o"/>
      <w:lvlJc w:val="left"/>
      <w:pPr>
        <w:ind w:left="5980" w:hanging="360"/>
      </w:pPr>
      <w:rPr>
        <w:rFonts w:ascii="Courier New" w:hAnsi="Courier New" w:cs="Courier New" w:hint="default"/>
      </w:rPr>
    </w:lvl>
    <w:lvl w:ilvl="8" w:tplc="FFFFFFFF" w:tentative="1">
      <w:start w:val="1"/>
      <w:numFmt w:val="bullet"/>
      <w:lvlText w:val=""/>
      <w:lvlJc w:val="left"/>
      <w:pPr>
        <w:ind w:left="6700" w:hanging="360"/>
      </w:pPr>
      <w:rPr>
        <w:rFonts w:ascii="Wingdings" w:hAnsi="Wingdings" w:hint="default"/>
      </w:rPr>
    </w:lvl>
  </w:abstractNum>
  <w:abstractNum w:abstractNumId="10" w15:restartNumberingAfterBreak="0">
    <w:nsid w:val="6979151E"/>
    <w:multiLevelType w:val="hybridMultilevel"/>
    <w:tmpl w:val="CD668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0C3B9B"/>
    <w:multiLevelType w:val="hybridMultilevel"/>
    <w:tmpl w:val="BBEA779A"/>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num w:numId="1" w16cid:durableId="108361575">
    <w:abstractNumId w:val="1"/>
  </w:num>
  <w:num w:numId="2" w16cid:durableId="836847344">
    <w:abstractNumId w:val="4"/>
  </w:num>
  <w:num w:numId="3" w16cid:durableId="972369034">
    <w:abstractNumId w:val="11"/>
  </w:num>
  <w:num w:numId="4" w16cid:durableId="480855499">
    <w:abstractNumId w:val="7"/>
  </w:num>
  <w:num w:numId="5" w16cid:durableId="1118723276">
    <w:abstractNumId w:val="8"/>
  </w:num>
  <w:num w:numId="6" w16cid:durableId="1272010494">
    <w:abstractNumId w:val="10"/>
  </w:num>
  <w:num w:numId="7" w16cid:durableId="170336500">
    <w:abstractNumId w:val="5"/>
  </w:num>
  <w:num w:numId="8" w16cid:durableId="1567959329">
    <w:abstractNumId w:val="2"/>
  </w:num>
  <w:num w:numId="9" w16cid:durableId="1714228522">
    <w:abstractNumId w:val="3"/>
  </w:num>
  <w:num w:numId="10" w16cid:durableId="2005665328">
    <w:abstractNumId w:val="0"/>
  </w:num>
  <w:num w:numId="11" w16cid:durableId="887254814">
    <w:abstractNumId w:val="6"/>
  </w:num>
  <w:num w:numId="12" w16cid:durableId="10785527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7B"/>
    <w:rsid w:val="00006A58"/>
    <w:rsid w:val="0001170F"/>
    <w:rsid w:val="0001192B"/>
    <w:rsid w:val="0007359D"/>
    <w:rsid w:val="000814EC"/>
    <w:rsid w:val="00090E80"/>
    <w:rsid w:val="000915AD"/>
    <w:rsid w:val="000D2D7B"/>
    <w:rsid w:val="000F210B"/>
    <w:rsid w:val="00103D2E"/>
    <w:rsid w:val="0010456B"/>
    <w:rsid w:val="001A4D86"/>
    <w:rsid w:val="001D780E"/>
    <w:rsid w:val="001E02AD"/>
    <w:rsid w:val="001E1573"/>
    <w:rsid w:val="002352E2"/>
    <w:rsid w:val="00251D03"/>
    <w:rsid w:val="00274AD7"/>
    <w:rsid w:val="002B2EDE"/>
    <w:rsid w:val="003905AD"/>
    <w:rsid w:val="003A65E5"/>
    <w:rsid w:val="003C0EE7"/>
    <w:rsid w:val="003C2DCB"/>
    <w:rsid w:val="003F7B11"/>
    <w:rsid w:val="0041744A"/>
    <w:rsid w:val="0042781A"/>
    <w:rsid w:val="004279EF"/>
    <w:rsid w:val="004337F5"/>
    <w:rsid w:val="0046608E"/>
    <w:rsid w:val="004D3C41"/>
    <w:rsid w:val="004F1D61"/>
    <w:rsid w:val="00505D66"/>
    <w:rsid w:val="00510C81"/>
    <w:rsid w:val="00526559"/>
    <w:rsid w:val="00586EA4"/>
    <w:rsid w:val="005C3AE3"/>
    <w:rsid w:val="005C7D99"/>
    <w:rsid w:val="00693242"/>
    <w:rsid w:val="00693A27"/>
    <w:rsid w:val="006B7D2A"/>
    <w:rsid w:val="006D1B9A"/>
    <w:rsid w:val="006D2D98"/>
    <w:rsid w:val="006F2836"/>
    <w:rsid w:val="006F79F2"/>
    <w:rsid w:val="00731039"/>
    <w:rsid w:val="00736A04"/>
    <w:rsid w:val="00753435"/>
    <w:rsid w:val="0075536E"/>
    <w:rsid w:val="007646B2"/>
    <w:rsid w:val="00815B95"/>
    <w:rsid w:val="00851B66"/>
    <w:rsid w:val="0086110A"/>
    <w:rsid w:val="0088660E"/>
    <w:rsid w:val="008E256D"/>
    <w:rsid w:val="008F011D"/>
    <w:rsid w:val="008F5F70"/>
    <w:rsid w:val="008F7ED0"/>
    <w:rsid w:val="00901FB1"/>
    <w:rsid w:val="009276BD"/>
    <w:rsid w:val="00927F5A"/>
    <w:rsid w:val="0097135D"/>
    <w:rsid w:val="00980F2C"/>
    <w:rsid w:val="00990405"/>
    <w:rsid w:val="009C1DC6"/>
    <w:rsid w:val="009C64A3"/>
    <w:rsid w:val="009D3581"/>
    <w:rsid w:val="009F53E9"/>
    <w:rsid w:val="00A6590C"/>
    <w:rsid w:val="00A67B97"/>
    <w:rsid w:val="00A91F88"/>
    <w:rsid w:val="00A94650"/>
    <w:rsid w:val="00B27068"/>
    <w:rsid w:val="00B44605"/>
    <w:rsid w:val="00B67DC0"/>
    <w:rsid w:val="00B96428"/>
    <w:rsid w:val="00B971F0"/>
    <w:rsid w:val="00BA4C4F"/>
    <w:rsid w:val="00BD0715"/>
    <w:rsid w:val="00BF0519"/>
    <w:rsid w:val="00BF65DC"/>
    <w:rsid w:val="00C53735"/>
    <w:rsid w:val="00CA41A2"/>
    <w:rsid w:val="00CB3780"/>
    <w:rsid w:val="00CB4C80"/>
    <w:rsid w:val="00CC574A"/>
    <w:rsid w:val="00CF50AE"/>
    <w:rsid w:val="00D13E45"/>
    <w:rsid w:val="00D155D4"/>
    <w:rsid w:val="00D24DB5"/>
    <w:rsid w:val="00D31D06"/>
    <w:rsid w:val="00D32183"/>
    <w:rsid w:val="00D64311"/>
    <w:rsid w:val="00D831B4"/>
    <w:rsid w:val="00DB5F69"/>
    <w:rsid w:val="00DC0B91"/>
    <w:rsid w:val="00DC15FC"/>
    <w:rsid w:val="00E27CDF"/>
    <w:rsid w:val="00E344CB"/>
    <w:rsid w:val="00EA3144"/>
    <w:rsid w:val="00EB6BE4"/>
    <w:rsid w:val="00EC0A7B"/>
    <w:rsid w:val="00EC21EE"/>
    <w:rsid w:val="00EF11B0"/>
    <w:rsid w:val="00EF4770"/>
    <w:rsid w:val="00F142E9"/>
    <w:rsid w:val="00F16F75"/>
    <w:rsid w:val="00F33809"/>
    <w:rsid w:val="00F91A91"/>
    <w:rsid w:val="00FB1055"/>
    <w:rsid w:val="00FC711F"/>
    <w:rsid w:val="00FF670F"/>
    <w:rsid w:val="27BD9A7D"/>
    <w:rsid w:val="7C401CD5"/>
    <w:rsid w:val="7CD46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CB3A"/>
  <w15:chartTrackingRefBased/>
  <w15:docId w15:val="{B08A7FB4-A48D-40B2-AE9D-41232588D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D7B"/>
  </w:style>
  <w:style w:type="paragraph" w:styleId="Heading1">
    <w:name w:val="heading 1"/>
    <w:basedOn w:val="Normal"/>
    <w:next w:val="Normal"/>
    <w:link w:val="Heading1Char"/>
    <w:uiPriority w:val="9"/>
    <w:qFormat/>
    <w:rsid w:val="000D2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2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2D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2D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2D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2D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D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D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D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D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2D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2D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2D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2D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2D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D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D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D7B"/>
    <w:rPr>
      <w:rFonts w:eastAsiaTheme="majorEastAsia" w:cstheme="majorBidi"/>
      <w:color w:val="272727" w:themeColor="text1" w:themeTint="D8"/>
    </w:rPr>
  </w:style>
  <w:style w:type="paragraph" w:styleId="Title">
    <w:name w:val="Title"/>
    <w:basedOn w:val="Normal"/>
    <w:next w:val="Normal"/>
    <w:link w:val="TitleChar"/>
    <w:uiPriority w:val="10"/>
    <w:qFormat/>
    <w:rsid w:val="000D2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D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D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D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D7B"/>
    <w:pPr>
      <w:spacing w:before="160"/>
      <w:jc w:val="center"/>
    </w:pPr>
    <w:rPr>
      <w:i/>
      <w:iCs/>
      <w:color w:val="404040" w:themeColor="text1" w:themeTint="BF"/>
    </w:rPr>
  </w:style>
  <w:style w:type="character" w:customStyle="1" w:styleId="QuoteChar">
    <w:name w:val="Quote Char"/>
    <w:basedOn w:val="DefaultParagraphFont"/>
    <w:link w:val="Quote"/>
    <w:uiPriority w:val="29"/>
    <w:rsid w:val="000D2D7B"/>
    <w:rPr>
      <w:i/>
      <w:iCs/>
      <w:color w:val="404040" w:themeColor="text1" w:themeTint="BF"/>
    </w:rPr>
  </w:style>
  <w:style w:type="paragraph" w:styleId="ListParagraph">
    <w:name w:val="List Paragraph"/>
    <w:basedOn w:val="Normal"/>
    <w:uiPriority w:val="34"/>
    <w:qFormat/>
    <w:rsid w:val="000D2D7B"/>
    <w:pPr>
      <w:ind w:left="720"/>
      <w:contextualSpacing/>
    </w:pPr>
  </w:style>
  <w:style w:type="character" w:styleId="IntenseEmphasis">
    <w:name w:val="Intense Emphasis"/>
    <w:basedOn w:val="DefaultParagraphFont"/>
    <w:uiPriority w:val="21"/>
    <w:qFormat/>
    <w:rsid w:val="000D2D7B"/>
    <w:rPr>
      <w:i/>
      <w:iCs/>
      <w:color w:val="0F4761" w:themeColor="accent1" w:themeShade="BF"/>
    </w:rPr>
  </w:style>
  <w:style w:type="paragraph" w:styleId="IntenseQuote">
    <w:name w:val="Intense Quote"/>
    <w:basedOn w:val="Normal"/>
    <w:next w:val="Normal"/>
    <w:link w:val="IntenseQuoteChar"/>
    <w:uiPriority w:val="30"/>
    <w:qFormat/>
    <w:rsid w:val="000D2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2D7B"/>
    <w:rPr>
      <w:i/>
      <w:iCs/>
      <w:color w:val="0F4761" w:themeColor="accent1" w:themeShade="BF"/>
    </w:rPr>
  </w:style>
  <w:style w:type="character" w:styleId="IntenseReference">
    <w:name w:val="Intense Reference"/>
    <w:basedOn w:val="DefaultParagraphFont"/>
    <w:uiPriority w:val="32"/>
    <w:qFormat/>
    <w:rsid w:val="000D2D7B"/>
    <w:rPr>
      <w:b/>
      <w:bCs/>
      <w:smallCaps/>
      <w:color w:val="0F4761" w:themeColor="accent1" w:themeShade="BF"/>
      <w:spacing w:val="5"/>
    </w:rPr>
  </w:style>
  <w:style w:type="paragraph" w:styleId="BodyText">
    <w:name w:val="Body Text"/>
    <w:basedOn w:val="Normal"/>
    <w:link w:val="BodyTextChar"/>
    <w:uiPriority w:val="99"/>
    <w:unhideWhenUsed/>
    <w:rsid w:val="000D2D7B"/>
    <w:pPr>
      <w:spacing w:after="120"/>
    </w:pPr>
  </w:style>
  <w:style w:type="character" w:customStyle="1" w:styleId="BodyTextChar">
    <w:name w:val="Body Text Char"/>
    <w:basedOn w:val="DefaultParagraphFont"/>
    <w:link w:val="BodyText"/>
    <w:uiPriority w:val="99"/>
    <w:rsid w:val="000D2D7B"/>
  </w:style>
  <w:style w:type="paragraph" w:styleId="CommentText">
    <w:name w:val="annotation text"/>
    <w:basedOn w:val="Normal"/>
    <w:link w:val="CommentTextChar"/>
    <w:uiPriority w:val="99"/>
    <w:unhideWhenUsed/>
    <w:rsid w:val="000D2D7B"/>
    <w:pPr>
      <w:spacing w:line="240" w:lineRule="auto"/>
    </w:pPr>
    <w:rPr>
      <w:sz w:val="20"/>
      <w:szCs w:val="20"/>
    </w:rPr>
  </w:style>
  <w:style w:type="character" w:customStyle="1" w:styleId="CommentTextChar">
    <w:name w:val="Comment Text Char"/>
    <w:basedOn w:val="DefaultParagraphFont"/>
    <w:link w:val="CommentText"/>
    <w:uiPriority w:val="99"/>
    <w:rsid w:val="000D2D7B"/>
    <w:rPr>
      <w:sz w:val="20"/>
      <w:szCs w:val="20"/>
    </w:rPr>
  </w:style>
  <w:style w:type="character" w:styleId="CommentReference">
    <w:name w:val="annotation reference"/>
    <w:basedOn w:val="DefaultParagraphFont"/>
    <w:uiPriority w:val="99"/>
    <w:semiHidden/>
    <w:unhideWhenUsed/>
    <w:rsid w:val="000D2D7B"/>
    <w:rPr>
      <w:sz w:val="16"/>
      <w:szCs w:val="16"/>
    </w:rPr>
  </w:style>
  <w:style w:type="paragraph" w:styleId="Footer">
    <w:name w:val="footer"/>
    <w:basedOn w:val="Normal"/>
    <w:link w:val="FooterChar"/>
    <w:uiPriority w:val="99"/>
    <w:unhideWhenUsed/>
    <w:rsid w:val="008F7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ED0"/>
  </w:style>
  <w:style w:type="paragraph" w:styleId="Header">
    <w:name w:val="header"/>
    <w:basedOn w:val="Normal"/>
    <w:link w:val="HeaderChar"/>
    <w:uiPriority w:val="99"/>
    <w:unhideWhenUsed/>
    <w:rsid w:val="00274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AD7"/>
  </w:style>
  <w:style w:type="paragraph" w:styleId="Revision">
    <w:name w:val="Revision"/>
    <w:hidden/>
    <w:uiPriority w:val="99"/>
    <w:semiHidden/>
    <w:rsid w:val="00C53735"/>
    <w:pPr>
      <w:spacing w:after="0" w:line="240" w:lineRule="auto"/>
    </w:pPr>
  </w:style>
  <w:style w:type="paragraph" w:styleId="CommentSubject">
    <w:name w:val="annotation subject"/>
    <w:basedOn w:val="CommentText"/>
    <w:next w:val="CommentText"/>
    <w:link w:val="CommentSubjectChar"/>
    <w:uiPriority w:val="99"/>
    <w:semiHidden/>
    <w:unhideWhenUsed/>
    <w:rsid w:val="00B44605"/>
    <w:rPr>
      <w:b/>
      <w:bCs/>
    </w:rPr>
  </w:style>
  <w:style w:type="character" w:customStyle="1" w:styleId="CommentSubjectChar">
    <w:name w:val="Comment Subject Char"/>
    <w:basedOn w:val="CommentTextChar"/>
    <w:link w:val="CommentSubject"/>
    <w:uiPriority w:val="99"/>
    <w:semiHidden/>
    <w:rsid w:val="00B446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i.apellis.com/files/PI_SYFOVRE.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i.apellis.com/files/PI_SYFOVR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d12187-754c-41a9-9e93-c3e1cfacc155" xsi:nil="true"/>
    <lcf76f155ced4ddcb4097134ff3c332f xmlns="7bf8f4a0-dd8a-4238-9b61-142b3fdacb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344AD267304A4C925A0A48CE8D7F12" ma:contentTypeVersion="11" ma:contentTypeDescription="Create a new document." ma:contentTypeScope="" ma:versionID="0cf137d0c9ed9e500965c805ea779570">
  <xsd:schema xmlns:xsd="http://www.w3.org/2001/XMLSchema" xmlns:xs="http://www.w3.org/2001/XMLSchema" xmlns:p="http://schemas.microsoft.com/office/2006/metadata/properties" xmlns:ns2="7bf8f4a0-dd8a-4238-9b61-142b3fdacbde" xmlns:ns3="02d12187-754c-41a9-9e93-c3e1cfacc155" targetNamespace="http://schemas.microsoft.com/office/2006/metadata/properties" ma:root="true" ma:fieldsID="9e726b15b6e95ff87760f8c9afdca376" ns2:_="" ns3:_="">
    <xsd:import namespace="7bf8f4a0-dd8a-4238-9b61-142b3fdacbde"/>
    <xsd:import namespace="02d12187-754c-41a9-9e93-c3e1cfacc1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8f4a0-dd8a-4238-9b61-142b3fdac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6a257fb-28f5-49c4-92c3-d49665e8e1d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d12187-754c-41a9-9e93-c3e1cfacc1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057bd98-1e11-4915-98ea-4720eff69a9c}" ma:internalName="TaxCatchAll" ma:showField="CatchAllData" ma:web="a52670a6-e315-4582-bb9b-1c844c32ec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A73E10-8870-4FBF-872F-A1908312237C}">
  <ds:schemaRefs>
    <ds:schemaRef ds:uri="http://schemas.microsoft.com/office/2006/metadata/properties"/>
    <ds:schemaRef ds:uri="http://schemas.microsoft.com/office/infopath/2007/PartnerControls"/>
    <ds:schemaRef ds:uri="2845e34d-739e-4652-9c9a-43cae64130f0"/>
    <ds:schemaRef ds:uri="5d063133-84d6-40f9-8054-57bf7e734183"/>
  </ds:schemaRefs>
</ds:datastoreItem>
</file>

<file path=customXml/itemProps2.xml><?xml version="1.0" encoding="utf-8"?>
<ds:datastoreItem xmlns:ds="http://schemas.openxmlformats.org/officeDocument/2006/customXml" ds:itemID="{8855CAC0-F209-4749-85EE-58DA13315D4F}">
  <ds:schemaRefs>
    <ds:schemaRef ds:uri="http://schemas.microsoft.com/sharepoint/v3/contenttype/forms"/>
  </ds:schemaRefs>
</ds:datastoreItem>
</file>

<file path=customXml/itemProps3.xml><?xml version="1.0" encoding="utf-8"?>
<ds:datastoreItem xmlns:ds="http://schemas.openxmlformats.org/officeDocument/2006/customXml" ds:itemID="{E9839812-74E7-454F-8317-AEAE13E2F548}"/>
</file>

<file path=docProps/app.xml><?xml version="1.0" encoding="utf-8"?>
<Properties xmlns="http://schemas.openxmlformats.org/officeDocument/2006/extended-properties" xmlns:vt="http://schemas.openxmlformats.org/officeDocument/2006/docPropsVTypes">
  <Template>Normal.dotm</Template>
  <TotalTime>1</TotalTime>
  <Pages>5</Pages>
  <Words>1229</Words>
  <Characters>7867</Characters>
  <Application>Microsoft Office Word</Application>
  <DocSecurity>0</DocSecurity>
  <Lines>207</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Warrens</dc:creator>
  <cp:keywords/>
  <dc:description/>
  <cp:lastModifiedBy>John Vakalopoulos (Omnicom)</cp:lastModifiedBy>
  <cp:revision>2</cp:revision>
  <cp:lastPrinted>2026-03-12T20:06:00Z</cp:lastPrinted>
  <dcterms:created xsi:type="dcterms:W3CDTF">2026-03-17T15:20:00Z</dcterms:created>
  <dcterms:modified xsi:type="dcterms:W3CDTF">2026-03-17T15:20:00Z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4beedf1d,2f06205e,21b9ad68</vt:lpwstr>
  </property>
  <property fmtid="{D5CDD505-2E9C-101B-9397-08002B2CF9AE}" pid="3" name="ClassificationContentMarkingFooterFontProps">
    <vt:lpwstr>#000000,10,Calibri</vt:lpwstr>
  </property>
  <property fmtid="{D5CDD505-2E9C-101B-9397-08002B2CF9AE}" pid="4" name="ClassificationContentMarkingFooterText">
    <vt:lpwstr>Confidential - Not for Public Consumption or Distribution</vt:lpwstr>
  </property>
  <property fmtid="{D5CDD505-2E9C-101B-9397-08002B2CF9AE}" pid="5" name="MSIP_Label_8e19d756-792e-42a1-bcad-4cb9051ddd2d_Enabled">
    <vt:lpwstr>true</vt:lpwstr>
  </property>
  <property fmtid="{D5CDD505-2E9C-101B-9397-08002B2CF9AE}" pid="6" name="MSIP_Label_8e19d756-792e-42a1-bcad-4cb9051ddd2d_SetDate">
    <vt:lpwstr>2025-02-13T22:55:16Z</vt:lpwstr>
  </property>
  <property fmtid="{D5CDD505-2E9C-101B-9397-08002B2CF9AE}" pid="7" name="MSIP_Label_8e19d756-792e-42a1-bcad-4cb9051ddd2d_Method">
    <vt:lpwstr>Standard</vt:lpwstr>
  </property>
  <property fmtid="{D5CDD505-2E9C-101B-9397-08002B2CF9AE}" pid="8" name="MSIP_Label_8e19d756-792e-42a1-bcad-4cb9051ddd2d_Name">
    <vt:lpwstr>Confidential</vt:lpwstr>
  </property>
  <property fmtid="{D5CDD505-2E9C-101B-9397-08002B2CF9AE}" pid="9" name="MSIP_Label_8e19d756-792e-42a1-bcad-4cb9051ddd2d_SiteId">
    <vt:lpwstr>41eb501a-f671-4ce0-a5bf-b64168c3705f</vt:lpwstr>
  </property>
  <property fmtid="{D5CDD505-2E9C-101B-9397-08002B2CF9AE}" pid="10" name="MSIP_Label_8e19d756-792e-42a1-bcad-4cb9051ddd2d_ActionId">
    <vt:lpwstr>3f86734a-9bca-4fe1-85b4-f9a4953025e2</vt:lpwstr>
  </property>
  <property fmtid="{D5CDD505-2E9C-101B-9397-08002B2CF9AE}" pid="11" name="MSIP_Label_8e19d756-792e-42a1-bcad-4cb9051ddd2d_ContentBits">
    <vt:lpwstr>2</vt:lpwstr>
  </property>
  <property fmtid="{D5CDD505-2E9C-101B-9397-08002B2CF9AE}" pid="12" name="ContentTypeId">
    <vt:lpwstr>0x010100CD344AD267304A4C925A0A48CE8D7F12</vt:lpwstr>
  </property>
  <property fmtid="{D5CDD505-2E9C-101B-9397-08002B2CF9AE}" pid="13" name="docLang">
    <vt:lpwstr>en</vt:lpwstr>
  </property>
  <property fmtid="{D5CDD505-2E9C-101B-9397-08002B2CF9AE}" pid="14" name="MediaServiceImageTags">
    <vt:lpwstr/>
  </property>
</Properties>
</file>